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7355" w:rsidRPr="00C705C9" w:rsidRDefault="00157355" w:rsidP="00D4494D">
      <w:pPr>
        <w:spacing w:after="0"/>
        <w:ind w:firstLine="567"/>
        <w:rPr>
          <w:rFonts w:ascii="Times New Roman" w:hAnsi="Times New Roman" w:cs="Times New Roman"/>
          <w:sz w:val="24"/>
          <w:szCs w:val="24"/>
          <w:lang w:val="it-IT"/>
        </w:rPr>
      </w:pPr>
    </w:p>
    <w:p w:rsidR="00157355" w:rsidRPr="00C705C9" w:rsidRDefault="00157355" w:rsidP="00D4494D">
      <w:pPr>
        <w:spacing w:after="0"/>
        <w:ind w:firstLine="567"/>
        <w:rPr>
          <w:rFonts w:ascii="Times New Roman" w:hAnsi="Times New Roman" w:cs="Times New Roman"/>
          <w:sz w:val="24"/>
          <w:szCs w:val="24"/>
          <w:lang w:val="it-IT"/>
        </w:rPr>
      </w:pPr>
    </w:p>
    <w:p w:rsidR="00D4494D" w:rsidRDefault="00157355" w:rsidP="00D4494D">
      <w:pPr>
        <w:spacing w:after="0"/>
        <w:rPr>
          <w:rFonts w:ascii="Times New Roman" w:hAnsi="Times New Roman" w:cs="Times New Roman"/>
          <w:b/>
          <w:sz w:val="24"/>
          <w:szCs w:val="24"/>
          <w:lang w:val="it-IT"/>
        </w:rPr>
      </w:pPr>
      <w:r w:rsidRPr="00592456">
        <w:rPr>
          <w:rFonts w:ascii="Times New Roman" w:hAnsi="Times New Roman" w:cs="Times New Roman"/>
          <w:b/>
          <w:sz w:val="24"/>
          <w:szCs w:val="24"/>
          <w:lang w:val="it-IT"/>
        </w:rPr>
        <w:t>ANALIZA PRVIH REZULTATA PREIMPLANTACIONOG GENETSKOG SKRININGA</w:t>
      </w:r>
    </w:p>
    <w:p w:rsidR="006505E0" w:rsidRPr="00592456" w:rsidRDefault="006505E0" w:rsidP="00D4494D">
      <w:pPr>
        <w:spacing w:after="0"/>
        <w:rPr>
          <w:rFonts w:ascii="Times New Roman" w:hAnsi="Times New Roman" w:cs="Times New Roman"/>
          <w:b/>
          <w:sz w:val="24"/>
          <w:szCs w:val="24"/>
          <w:lang w:val="it-IT"/>
        </w:rPr>
      </w:pPr>
      <w:r w:rsidRPr="00592456">
        <w:rPr>
          <w:rFonts w:ascii="Times New Roman" w:hAnsi="Times New Roman" w:cs="Times New Roman"/>
          <w:b/>
          <w:sz w:val="24"/>
          <w:szCs w:val="24"/>
          <w:lang w:val="it-IT"/>
        </w:rPr>
        <w:t>ANALYSIS OF THE FIRST RESULTS OF PREIMLANTATION GENETIC SCREENING</w:t>
      </w:r>
    </w:p>
    <w:p w:rsidR="00157355" w:rsidRPr="00592456" w:rsidRDefault="00157355" w:rsidP="00D4494D">
      <w:pPr>
        <w:spacing w:after="0"/>
        <w:ind w:firstLine="567"/>
        <w:rPr>
          <w:rFonts w:ascii="Times New Roman" w:hAnsi="Times New Roman" w:cs="Times New Roman"/>
          <w:sz w:val="24"/>
          <w:szCs w:val="24"/>
          <w:lang w:val="it-IT"/>
        </w:rPr>
      </w:pPr>
    </w:p>
    <w:p w:rsidR="00157355" w:rsidRPr="00624F44" w:rsidRDefault="00157355" w:rsidP="00D4494D">
      <w:pPr>
        <w:spacing w:after="0"/>
        <w:ind w:firstLine="567"/>
        <w:rPr>
          <w:rFonts w:ascii="Times New Roman" w:hAnsi="Times New Roman" w:cs="Times New Roman"/>
          <w:sz w:val="24"/>
          <w:szCs w:val="24"/>
          <w:lang w:val="it-IT"/>
        </w:rPr>
      </w:pPr>
    </w:p>
    <w:p w:rsidR="00157355" w:rsidRPr="00624F44" w:rsidRDefault="00157355" w:rsidP="00D4494D">
      <w:pPr>
        <w:spacing w:after="0"/>
        <w:ind w:firstLine="567"/>
        <w:rPr>
          <w:rFonts w:ascii="Times New Roman" w:hAnsi="Times New Roman" w:cs="Times New Roman"/>
          <w:sz w:val="24"/>
          <w:szCs w:val="24"/>
          <w:lang w:val="it-IT"/>
        </w:rPr>
      </w:pPr>
    </w:p>
    <w:p w:rsidR="00157355" w:rsidRPr="00624F44" w:rsidRDefault="00157355" w:rsidP="00D4494D">
      <w:pPr>
        <w:spacing w:after="0"/>
        <w:ind w:firstLine="567"/>
        <w:rPr>
          <w:rFonts w:ascii="Times New Roman" w:hAnsi="Times New Roman" w:cs="Times New Roman"/>
          <w:sz w:val="24"/>
          <w:szCs w:val="24"/>
          <w:lang w:val="it-IT"/>
        </w:rPr>
      </w:pPr>
    </w:p>
    <w:p w:rsidR="00157355" w:rsidRPr="00624F44" w:rsidRDefault="00157355" w:rsidP="00D4494D">
      <w:pPr>
        <w:spacing w:after="0"/>
        <w:ind w:firstLine="567"/>
        <w:rPr>
          <w:rFonts w:ascii="Times New Roman" w:hAnsi="Times New Roman" w:cs="Times New Roman"/>
          <w:sz w:val="24"/>
          <w:szCs w:val="24"/>
          <w:lang w:val="it-IT"/>
        </w:rPr>
      </w:pPr>
    </w:p>
    <w:p w:rsidR="00157355" w:rsidRPr="00624F44" w:rsidRDefault="00157355" w:rsidP="00D4494D">
      <w:pPr>
        <w:spacing w:after="0"/>
        <w:ind w:firstLine="567"/>
        <w:rPr>
          <w:rFonts w:ascii="Times New Roman" w:hAnsi="Times New Roman" w:cs="Times New Roman"/>
          <w:sz w:val="24"/>
          <w:szCs w:val="24"/>
          <w:lang w:val="it-IT"/>
        </w:rPr>
      </w:pPr>
    </w:p>
    <w:p w:rsidR="00C2793E" w:rsidRDefault="00C2793E" w:rsidP="00D4494D">
      <w:pPr>
        <w:spacing w:after="0"/>
        <w:ind w:firstLine="567"/>
        <w:rPr>
          <w:rFonts w:ascii="Times New Roman" w:hAnsi="Times New Roman" w:cs="Times New Roman"/>
          <w:b/>
          <w:sz w:val="24"/>
          <w:szCs w:val="24"/>
        </w:rPr>
      </w:pPr>
    </w:p>
    <w:p w:rsidR="00592456" w:rsidRDefault="00592456" w:rsidP="00D4494D">
      <w:pPr>
        <w:spacing w:after="0"/>
        <w:ind w:firstLine="567"/>
        <w:rPr>
          <w:rFonts w:ascii="Times New Roman" w:hAnsi="Times New Roman" w:cs="Times New Roman"/>
          <w:b/>
          <w:sz w:val="24"/>
          <w:szCs w:val="24"/>
        </w:rPr>
      </w:pPr>
    </w:p>
    <w:p w:rsidR="00592456" w:rsidRDefault="00592456" w:rsidP="00D4494D">
      <w:pPr>
        <w:spacing w:after="0"/>
        <w:ind w:firstLine="567"/>
        <w:rPr>
          <w:rFonts w:ascii="Times New Roman" w:hAnsi="Times New Roman" w:cs="Times New Roman"/>
          <w:b/>
          <w:sz w:val="24"/>
          <w:szCs w:val="24"/>
        </w:rPr>
      </w:pPr>
    </w:p>
    <w:p w:rsidR="00592456" w:rsidRDefault="00592456" w:rsidP="00D4494D">
      <w:pPr>
        <w:spacing w:after="0"/>
        <w:ind w:firstLine="567"/>
        <w:rPr>
          <w:rFonts w:ascii="Times New Roman" w:hAnsi="Times New Roman" w:cs="Times New Roman"/>
          <w:b/>
          <w:sz w:val="24"/>
          <w:szCs w:val="24"/>
        </w:rPr>
      </w:pPr>
    </w:p>
    <w:p w:rsidR="00592456" w:rsidRDefault="00592456" w:rsidP="00D4494D">
      <w:pPr>
        <w:spacing w:after="0"/>
        <w:ind w:firstLine="567"/>
        <w:rPr>
          <w:rFonts w:ascii="Times New Roman" w:hAnsi="Times New Roman" w:cs="Times New Roman"/>
          <w:b/>
          <w:sz w:val="24"/>
          <w:szCs w:val="24"/>
        </w:rPr>
      </w:pPr>
    </w:p>
    <w:p w:rsidR="00592456" w:rsidRDefault="00592456" w:rsidP="00D4494D">
      <w:pPr>
        <w:spacing w:after="0"/>
        <w:ind w:firstLine="567"/>
        <w:rPr>
          <w:rFonts w:ascii="Times New Roman" w:hAnsi="Times New Roman" w:cs="Times New Roman"/>
          <w:b/>
          <w:sz w:val="24"/>
          <w:szCs w:val="24"/>
        </w:rPr>
      </w:pPr>
    </w:p>
    <w:p w:rsidR="00592456" w:rsidRDefault="00592456" w:rsidP="00D4494D">
      <w:pPr>
        <w:spacing w:after="0"/>
        <w:ind w:firstLine="567"/>
        <w:rPr>
          <w:rFonts w:ascii="Times New Roman" w:hAnsi="Times New Roman" w:cs="Times New Roman"/>
          <w:b/>
          <w:sz w:val="24"/>
          <w:szCs w:val="24"/>
        </w:rPr>
      </w:pPr>
    </w:p>
    <w:p w:rsidR="00592456" w:rsidRDefault="00592456" w:rsidP="00D4494D">
      <w:pPr>
        <w:spacing w:after="0"/>
        <w:ind w:firstLine="567"/>
        <w:rPr>
          <w:rFonts w:ascii="Times New Roman" w:hAnsi="Times New Roman" w:cs="Times New Roman"/>
          <w:b/>
          <w:sz w:val="24"/>
          <w:szCs w:val="24"/>
        </w:rPr>
      </w:pPr>
    </w:p>
    <w:p w:rsidR="00592456" w:rsidRDefault="00592456" w:rsidP="00D4494D">
      <w:pPr>
        <w:spacing w:after="0"/>
        <w:ind w:firstLine="567"/>
        <w:rPr>
          <w:rFonts w:ascii="Times New Roman" w:hAnsi="Times New Roman" w:cs="Times New Roman"/>
          <w:b/>
          <w:sz w:val="24"/>
          <w:szCs w:val="24"/>
        </w:rPr>
      </w:pPr>
    </w:p>
    <w:p w:rsidR="00592456" w:rsidRDefault="00592456" w:rsidP="00D4494D">
      <w:pPr>
        <w:spacing w:after="0"/>
        <w:ind w:firstLine="567"/>
        <w:rPr>
          <w:rFonts w:ascii="Times New Roman" w:hAnsi="Times New Roman" w:cs="Times New Roman"/>
          <w:b/>
          <w:sz w:val="24"/>
          <w:szCs w:val="24"/>
        </w:rPr>
      </w:pPr>
    </w:p>
    <w:p w:rsidR="00592456" w:rsidRDefault="00592456" w:rsidP="00D4494D">
      <w:pPr>
        <w:spacing w:after="0"/>
        <w:ind w:firstLine="567"/>
        <w:rPr>
          <w:rFonts w:ascii="Times New Roman" w:hAnsi="Times New Roman" w:cs="Times New Roman"/>
          <w:b/>
          <w:sz w:val="24"/>
          <w:szCs w:val="24"/>
        </w:rPr>
      </w:pPr>
    </w:p>
    <w:p w:rsidR="00D4494D" w:rsidRDefault="00D4494D" w:rsidP="0003183E">
      <w:pPr>
        <w:spacing w:after="0"/>
        <w:rPr>
          <w:rFonts w:ascii="Times New Roman" w:hAnsi="Times New Roman" w:cs="Times New Roman"/>
          <w:b/>
          <w:sz w:val="24"/>
          <w:szCs w:val="24"/>
        </w:rPr>
      </w:pPr>
    </w:p>
    <w:p w:rsidR="005D6990" w:rsidRDefault="005D6990" w:rsidP="0003183E">
      <w:pPr>
        <w:spacing w:after="0"/>
        <w:rPr>
          <w:rFonts w:ascii="Times New Roman" w:hAnsi="Times New Roman" w:cs="Times New Roman"/>
          <w:b/>
          <w:sz w:val="24"/>
          <w:szCs w:val="24"/>
        </w:rPr>
      </w:pPr>
    </w:p>
    <w:p w:rsidR="00764E54" w:rsidRDefault="00764E54" w:rsidP="00D4494D">
      <w:pPr>
        <w:spacing w:after="0"/>
        <w:ind w:firstLine="567"/>
        <w:rPr>
          <w:rFonts w:ascii="Times New Roman" w:hAnsi="Times New Roman" w:cs="Times New Roman"/>
          <w:b/>
          <w:sz w:val="24"/>
          <w:szCs w:val="24"/>
        </w:rPr>
      </w:pPr>
      <w:r>
        <w:rPr>
          <w:rFonts w:ascii="Times New Roman" w:hAnsi="Times New Roman" w:cs="Times New Roman"/>
          <w:b/>
          <w:sz w:val="24"/>
          <w:szCs w:val="24"/>
        </w:rPr>
        <w:lastRenderedPageBreak/>
        <w:t>SAŽETAK</w:t>
      </w:r>
    </w:p>
    <w:p w:rsidR="00D4494D" w:rsidRDefault="00764E54" w:rsidP="00D4494D">
      <w:pPr>
        <w:spacing w:after="0"/>
        <w:ind w:firstLine="567"/>
        <w:rPr>
          <w:rFonts w:ascii="Times New Roman" w:hAnsi="Times New Roman" w:cs="Times New Roman"/>
          <w:sz w:val="24"/>
          <w:szCs w:val="24"/>
        </w:rPr>
      </w:pPr>
      <w:r>
        <w:rPr>
          <w:rFonts w:ascii="Times New Roman" w:hAnsi="Times New Roman" w:cs="Times New Roman"/>
          <w:b/>
          <w:sz w:val="24"/>
          <w:szCs w:val="24"/>
        </w:rPr>
        <w:t xml:space="preserve">Uvod: </w:t>
      </w:r>
      <w:r>
        <w:rPr>
          <w:rFonts w:ascii="Times New Roman" w:hAnsi="Times New Roman" w:cs="Times New Roman"/>
          <w:sz w:val="24"/>
          <w:szCs w:val="24"/>
          <w:lang w:val="it-IT"/>
        </w:rPr>
        <w:t xml:space="preserve">Još od prvih uspešnih začeća </w:t>
      </w:r>
      <w:r w:rsidRPr="00220C57">
        <w:rPr>
          <w:rFonts w:ascii="Times New Roman" w:hAnsi="Times New Roman" w:cs="Times New Roman"/>
          <w:i/>
          <w:sz w:val="24"/>
          <w:szCs w:val="24"/>
          <w:lang w:val="it-IT"/>
        </w:rPr>
        <w:t>in vitro</w:t>
      </w:r>
      <w:r>
        <w:rPr>
          <w:rFonts w:ascii="Times New Roman" w:hAnsi="Times New Roman" w:cs="Times New Roman"/>
          <w:sz w:val="24"/>
          <w:szCs w:val="24"/>
          <w:lang w:val="it-IT"/>
        </w:rPr>
        <w:t>, odabir najvijabilnijih embriona za transfer je bio primarni fokus istraživanja u oblasti vantelesne oplodnje.</w:t>
      </w:r>
      <w:r w:rsidR="0003183E">
        <w:rPr>
          <w:rFonts w:ascii="Times New Roman" w:hAnsi="Times New Roman" w:cs="Times New Roman"/>
          <w:sz w:val="24"/>
          <w:szCs w:val="24"/>
          <w:lang w:val="it-IT"/>
        </w:rPr>
        <w:t xml:space="preserve"> </w:t>
      </w:r>
      <w:r w:rsidR="009A6559">
        <w:rPr>
          <w:rFonts w:ascii="Times New Roman" w:hAnsi="Times New Roman" w:cs="Times New Roman"/>
          <w:sz w:val="24"/>
          <w:szCs w:val="24"/>
        </w:rPr>
        <w:t>G</w:t>
      </w:r>
      <w:r>
        <w:rPr>
          <w:rFonts w:ascii="Times New Roman" w:hAnsi="Times New Roman" w:cs="Times New Roman"/>
          <w:sz w:val="24"/>
          <w:szCs w:val="24"/>
        </w:rPr>
        <w:t xml:space="preserve">lavni uzrok neuspeha implantacije i gubitka trudnoće </w:t>
      </w:r>
      <w:r w:rsidR="009A6559">
        <w:rPr>
          <w:rFonts w:ascii="Times New Roman" w:hAnsi="Times New Roman" w:cs="Times New Roman"/>
          <w:sz w:val="24"/>
          <w:szCs w:val="24"/>
        </w:rPr>
        <w:t xml:space="preserve">je prisustvo </w:t>
      </w:r>
      <w:r>
        <w:rPr>
          <w:rFonts w:ascii="Times New Roman" w:hAnsi="Times New Roman" w:cs="Times New Roman"/>
          <w:sz w:val="24"/>
          <w:szCs w:val="24"/>
        </w:rPr>
        <w:t>aneuploidije</w:t>
      </w:r>
      <w:r w:rsidR="00631733">
        <w:rPr>
          <w:rFonts w:ascii="Times New Roman" w:hAnsi="Times New Roman" w:cs="Times New Roman"/>
          <w:sz w:val="24"/>
          <w:szCs w:val="24"/>
        </w:rPr>
        <w:t xml:space="preserve">. </w:t>
      </w:r>
      <w:r w:rsidR="0003183E">
        <w:rPr>
          <w:rFonts w:ascii="Times New Roman" w:hAnsi="Times New Roman" w:cs="Times New Roman"/>
          <w:sz w:val="24"/>
          <w:szCs w:val="24"/>
        </w:rPr>
        <w:t xml:space="preserve">Smatra se da </w:t>
      </w:r>
      <w:r w:rsidR="00631733">
        <w:rPr>
          <w:rFonts w:ascii="Times New Roman" w:hAnsi="Times New Roman" w:cs="Times New Roman"/>
          <w:sz w:val="24"/>
          <w:szCs w:val="24"/>
        </w:rPr>
        <w:t>uspešnost</w:t>
      </w:r>
      <w:r w:rsidR="009A6559">
        <w:rPr>
          <w:rFonts w:ascii="Times New Roman" w:hAnsi="Times New Roman" w:cs="Times New Roman"/>
          <w:sz w:val="24"/>
          <w:szCs w:val="24"/>
        </w:rPr>
        <w:t xml:space="preserve"> in vitro fertilizacije</w:t>
      </w:r>
      <w:r w:rsidR="0003183E">
        <w:rPr>
          <w:rFonts w:ascii="Times New Roman" w:hAnsi="Times New Roman" w:cs="Times New Roman"/>
          <w:sz w:val="24"/>
          <w:szCs w:val="24"/>
        </w:rPr>
        <w:t xml:space="preserve"> </w:t>
      </w:r>
      <w:r w:rsidR="00631733">
        <w:rPr>
          <w:rFonts w:ascii="Times New Roman" w:hAnsi="Times New Roman" w:cs="Times New Roman"/>
          <w:sz w:val="24"/>
          <w:szCs w:val="24"/>
        </w:rPr>
        <w:t>može biti poboljšana selekcijom i transferom hromozomski normalnih embriona. Ova metoda je poznata kao preimpla</w:t>
      </w:r>
      <w:r w:rsidR="007D5352">
        <w:rPr>
          <w:rFonts w:ascii="Times New Roman" w:hAnsi="Times New Roman" w:cs="Times New Roman"/>
          <w:sz w:val="24"/>
          <w:szCs w:val="24"/>
        </w:rPr>
        <w:t>ntacioni genetski skrining.</w:t>
      </w:r>
      <w:r w:rsidR="0003183E">
        <w:rPr>
          <w:rFonts w:ascii="Times New Roman" w:hAnsi="Times New Roman" w:cs="Times New Roman"/>
          <w:sz w:val="24"/>
          <w:szCs w:val="24"/>
        </w:rPr>
        <w:t xml:space="preserve"> </w:t>
      </w:r>
      <w:r w:rsidR="00942DE6">
        <w:rPr>
          <w:rFonts w:ascii="Times New Roman" w:hAnsi="Times New Roman" w:cs="Times New Roman"/>
          <w:sz w:val="24"/>
          <w:szCs w:val="24"/>
        </w:rPr>
        <w:t xml:space="preserve">Cilj našeg istraživanja je bio da se utvrdi klinički značaj array CGH u okviru PGS-a, kao i mogućnost rutinske primene u selektovanih pacijentkinja u smislu </w:t>
      </w:r>
      <w:r w:rsidR="0003183E">
        <w:rPr>
          <w:rFonts w:ascii="Times New Roman" w:hAnsi="Times New Roman" w:cs="Times New Roman"/>
          <w:sz w:val="24"/>
          <w:szCs w:val="24"/>
        </w:rPr>
        <w:t xml:space="preserve">detekcije </w:t>
      </w:r>
      <w:r w:rsidR="00942DE6">
        <w:rPr>
          <w:rFonts w:ascii="Times New Roman" w:hAnsi="Times New Roman" w:cs="Times New Roman"/>
          <w:sz w:val="24"/>
          <w:szCs w:val="24"/>
        </w:rPr>
        <w:t>aneuploidija među embrionima dobijenih u postupku vantelesne oplodnje</w:t>
      </w:r>
      <w:r w:rsidR="00D4494D">
        <w:rPr>
          <w:rFonts w:ascii="Times New Roman" w:hAnsi="Times New Roman" w:cs="Times New Roman"/>
          <w:sz w:val="24"/>
          <w:szCs w:val="24"/>
        </w:rPr>
        <w:t>.</w:t>
      </w:r>
    </w:p>
    <w:p w:rsidR="00C2793E" w:rsidRDefault="00631733" w:rsidP="00D4494D">
      <w:pPr>
        <w:ind w:firstLine="567"/>
        <w:rPr>
          <w:rFonts w:ascii="Times New Roman" w:hAnsi="Times New Roman" w:cs="Times New Roman"/>
          <w:sz w:val="24"/>
          <w:szCs w:val="24"/>
        </w:rPr>
      </w:pPr>
      <w:r>
        <w:rPr>
          <w:rFonts w:ascii="Times New Roman" w:hAnsi="Times New Roman" w:cs="Times New Roman"/>
          <w:b/>
          <w:sz w:val="24"/>
          <w:szCs w:val="24"/>
        </w:rPr>
        <w:t xml:space="preserve">Materijal i metode: </w:t>
      </w:r>
      <w:r w:rsidR="00942DE6">
        <w:rPr>
          <w:rFonts w:ascii="Times New Roman" w:hAnsi="Times New Roman" w:cs="Times New Roman"/>
          <w:sz w:val="24"/>
          <w:szCs w:val="24"/>
        </w:rPr>
        <w:t>Sprovedena je delom retrospektivna, delom prospektivna, studija na 25</w:t>
      </w:r>
      <w:r w:rsidR="004D1BA3">
        <w:rPr>
          <w:rFonts w:ascii="Times New Roman" w:hAnsi="Times New Roman" w:cs="Times New Roman"/>
          <w:sz w:val="24"/>
          <w:szCs w:val="24"/>
        </w:rPr>
        <w:t xml:space="preserve"> pacijentkinja</w:t>
      </w:r>
      <w:r w:rsidR="00942DE6">
        <w:rPr>
          <w:rFonts w:ascii="Times New Roman" w:hAnsi="Times New Roman" w:cs="Times New Roman"/>
          <w:sz w:val="24"/>
          <w:szCs w:val="24"/>
        </w:rPr>
        <w:t xml:space="preserve"> kod kojih je sproveden postupak </w:t>
      </w:r>
      <w:r w:rsidR="00C2793E">
        <w:rPr>
          <w:rFonts w:ascii="Times New Roman" w:hAnsi="Times New Roman" w:cs="Times New Roman"/>
          <w:sz w:val="24"/>
          <w:szCs w:val="24"/>
        </w:rPr>
        <w:t>vante</w:t>
      </w:r>
      <w:r w:rsidR="00D4494D">
        <w:rPr>
          <w:rFonts w:ascii="Times New Roman" w:hAnsi="Times New Roman" w:cs="Times New Roman"/>
          <w:sz w:val="24"/>
          <w:szCs w:val="24"/>
        </w:rPr>
        <w:t>lesne oplodnje sa PGSu našoj ustanovi</w:t>
      </w:r>
      <w:r w:rsidR="0003183E">
        <w:rPr>
          <w:rFonts w:ascii="Times New Roman" w:hAnsi="Times New Roman" w:cs="Times New Roman"/>
          <w:sz w:val="24"/>
          <w:szCs w:val="24"/>
        </w:rPr>
        <w:t xml:space="preserve"> </w:t>
      </w:r>
      <w:r w:rsidR="00C2793E">
        <w:rPr>
          <w:rFonts w:ascii="Times New Roman" w:hAnsi="Times New Roman" w:cs="Times New Roman"/>
          <w:sz w:val="24"/>
          <w:szCs w:val="24"/>
        </w:rPr>
        <w:t>od</w:t>
      </w:r>
      <w:r w:rsidR="004D1BA3">
        <w:rPr>
          <w:rFonts w:ascii="Times New Roman" w:hAnsi="Times New Roman" w:cs="Times New Roman"/>
          <w:sz w:val="24"/>
          <w:szCs w:val="24"/>
        </w:rPr>
        <w:t xml:space="preserve"> marta</w:t>
      </w:r>
      <w:r w:rsidR="00592456">
        <w:rPr>
          <w:rFonts w:ascii="Times New Roman" w:hAnsi="Times New Roman" w:cs="Times New Roman"/>
          <w:sz w:val="24"/>
          <w:szCs w:val="24"/>
        </w:rPr>
        <w:t xml:space="preserve"> 2015. </w:t>
      </w:r>
      <w:r w:rsidR="0003183E">
        <w:rPr>
          <w:rFonts w:ascii="Times New Roman" w:hAnsi="Times New Roman" w:cs="Times New Roman"/>
          <w:sz w:val="24"/>
          <w:szCs w:val="24"/>
        </w:rPr>
        <w:t>d</w:t>
      </w:r>
      <w:r w:rsidR="00C2793E">
        <w:rPr>
          <w:rFonts w:ascii="Times New Roman" w:hAnsi="Times New Roman" w:cs="Times New Roman"/>
          <w:sz w:val="24"/>
          <w:szCs w:val="24"/>
        </w:rPr>
        <w:t>o</w:t>
      </w:r>
      <w:r w:rsidR="0003183E">
        <w:rPr>
          <w:rFonts w:ascii="Times New Roman" w:hAnsi="Times New Roman" w:cs="Times New Roman"/>
          <w:sz w:val="24"/>
          <w:szCs w:val="24"/>
        </w:rPr>
        <w:t xml:space="preserve"> </w:t>
      </w:r>
      <w:r w:rsidR="004D1BA3">
        <w:rPr>
          <w:rFonts w:ascii="Times New Roman" w:hAnsi="Times New Roman" w:cs="Times New Roman"/>
          <w:sz w:val="24"/>
          <w:szCs w:val="24"/>
        </w:rPr>
        <w:t xml:space="preserve">februara </w:t>
      </w:r>
      <w:r w:rsidR="00592456">
        <w:rPr>
          <w:rFonts w:ascii="Times New Roman" w:hAnsi="Times New Roman" w:cs="Times New Roman"/>
          <w:sz w:val="24"/>
          <w:szCs w:val="24"/>
        </w:rPr>
        <w:t xml:space="preserve">2016. </w:t>
      </w:r>
      <w:r w:rsidR="00942DE6">
        <w:rPr>
          <w:rFonts w:ascii="Times New Roman" w:hAnsi="Times New Roman" w:cs="Times New Roman"/>
          <w:sz w:val="24"/>
          <w:szCs w:val="24"/>
        </w:rPr>
        <w:t>godine.</w:t>
      </w:r>
      <w:r>
        <w:rPr>
          <w:rFonts w:ascii="Times New Roman" w:hAnsi="Times New Roman" w:cs="Times New Roman"/>
          <w:sz w:val="24"/>
          <w:szCs w:val="24"/>
        </w:rPr>
        <w:t xml:space="preserve"> Prvo se radila biospija emb</w:t>
      </w:r>
      <w:r w:rsidR="00C2793E">
        <w:rPr>
          <w:rFonts w:ascii="Times New Roman" w:hAnsi="Times New Roman" w:cs="Times New Roman"/>
          <w:sz w:val="24"/>
          <w:szCs w:val="24"/>
        </w:rPr>
        <w:t>riona,</w:t>
      </w:r>
      <w:r w:rsidR="0003183E">
        <w:rPr>
          <w:rFonts w:ascii="Times New Roman" w:hAnsi="Times New Roman" w:cs="Times New Roman"/>
          <w:sz w:val="24"/>
          <w:szCs w:val="24"/>
        </w:rPr>
        <w:t xml:space="preserve"> a zatim su uzorci slat</w:t>
      </w:r>
      <w:r w:rsidR="00253EFF">
        <w:rPr>
          <w:rFonts w:ascii="Times New Roman" w:hAnsi="Times New Roman" w:cs="Times New Roman"/>
          <w:sz w:val="24"/>
          <w:szCs w:val="24"/>
        </w:rPr>
        <w:t>i u Institut za zdravstvenu zaš</w:t>
      </w:r>
      <w:r>
        <w:rPr>
          <w:rFonts w:ascii="Times New Roman" w:hAnsi="Times New Roman" w:cs="Times New Roman"/>
          <w:sz w:val="24"/>
          <w:szCs w:val="24"/>
        </w:rPr>
        <w:t xml:space="preserve">titu dece i omladine. </w:t>
      </w:r>
      <w:r w:rsidR="00C15473">
        <w:rPr>
          <w:rFonts w:ascii="Times New Roman" w:hAnsi="Times New Roman" w:cs="Times New Roman"/>
          <w:sz w:val="24"/>
          <w:szCs w:val="24"/>
        </w:rPr>
        <w:t xml:space="preserve">Tamo je izvođena </w:t>
      </w:r>
      <w:r w:rsidR="00942DE6">
        <w:rPr>
          <w:rFonts w:ascii="Times New Roman" w:hAnsi="Times New Roman" w:cs="Times New Roman"/>
          <w:sz w:val="24"/>
          <w:szCs w:val="24"/>
        </w:rPr>
        <w:t>aCGH metoda.</w:t>
      </w:r>
    </w:p>
    <w:p w:rsidR="00C15473" w:rsidRPr="00F27486" w:rsidRDefault="00592456" w:rsidP="00D4494D">
      <w:pPr>
        <w:ind w:firstLine="567"/>
        <w:rPr>
          <w:rFonts w:ascii="Times New Roman" w:hAnsi="Times New Roman" w:cs="Times New Roman"/>
          <w:b/>
          <w:sz w:val="24"/>
          <w:szCs w:val="24"/>
          <w:lang w:val="it-IT"/>
        </w:rPr>
      </w:pPr>
      <w:r>
        <w:rPr>
          <w:rFonts w:ascii="Times New Roman" w:hAnsi="Times New Roman" w:cs="Times New Roman"/>
          <w:b/>
          <w:sz w:val="24"/>
          <w:szCs w:val="24"/>
        </w:rPr>
        <w:t xml:space="preserve">Rezultati: </w:t>
      </w:r>
      <w:r w:rsidR="00C15473">
        <w:rPr>
          <w:rFonts w:ascii="Times New Roman" w:hAnsi="Times New Roman" w:cs="Times New Roman"/>
          <w:sz w:val="24"/>
          <w:szCs w:val="24"/>
          <w:lang w:val="it-IT"/>
        </w:rPr>
        <w:t>Od 109 analiziranih uzoraka</w:t>
      </w:r>
      <w:r w:rsidR="009A6559">
        <w:rPr>
          <w:rFonts w:ascii="Times New Roman" w:hAnsi="Times New Roman" w:cs="Times New Roman"/>
          <w:sz w:val="24"/>
          <w:szCs w:val="24"/>
          <w:lang w:val="it-IT"/>
        </w:rPr>
        <w:t>, uspešno je</w:t>
      </w:r>
      <w:r w:rsidR="00C15473">
        <w:rPr>
          <w:rFonts w:ascii="Times New Roman" w:hAnsi="Times New Roman" w:cs="Times New Roman"/>
          <w:sz w:val="24"/>
          <w:szCs w:val="24"/>
          <w:lang w:val="it-IT"/>
        </w:rPr>
        <w:t xml:space="preserve"> a</w:t>
      </w:r>
      <w:r w:rsidR="009A6559">
        <w:rPr>
          <w:rFonts w:ascii="Times New Roman" w:hAnsi="Times New Roman" w:cs="Times New Roman"/>
          <w:sz w:val="24"/>
          <w:szCs w:val="24"/>
          <w:lang w:val="it-IT"/>
        </w:rPr>
        <w:t>mplifikovano</w:t>
      </w:r>
      <w:r w:rsidR="00C15473">
        <w:rPr>
          <w:rFonts w:ascii="Times New Roman" w:hAnsi="Times New Roman" w:cs="Times New Roman"/>
          <w:sz w:val="24"/>
          <w:szCs w:val="24"/>
          <w:lang w:val="it-IT"/>
        </w:rPr>
        <w:t xml:space="preserve"> 63. Od uspe</w:t>
      </w:r>
      <w:r w:rsidR="00C15473" w:rsidRPr="00F27486">
        <w:rPr>
          <w:rFonts w:ascii="Times New Roman" w:hAnsi="Times New Roman" w:cs="Times New Roman"/>
          <w:sz w:val="24"/>
          <w:szCs w:val="24"/>
          <w:lang w:val="it-IT"/>
        </w:rPr>
        <w:t>šno</w:t>
      </w:r>
      <w:r w:rsidR="000F3306" w:rsidRPr="00F27486">
        <w:rPr>
          <w:rFonts w:ascii="Times New Roman" w:hAnsi="Times New Roman" w:cs="Times New Roman"/>
          <w:sz w:val="24"/>
          <w:szCs w:val="24"/>
          <w:lang w:val="it-IT"/>
        </w:rPr>
        <w:t xml:space="preserve"> amplifikovanih, dobijeno je 26.</w:t>
      </w:r>
      <w:r w:rsidR="00C15473" w:rsidRPr="00F27486">
        <w:rPr>
          <w:rFonts w:ascii="Times New Roman" w:hAnsi="Times New Roman" w:cs="Times New Roman"/>
          <w:sz w:val="24"/>
          <w:szCs w:val="24"/>
          <w:lang w:val="it-IT"/>
        </w:rPr>
        <w:t>98% euploid</w:t>
      </w:r>
      <w:r w:rsidR="000F3306" w:rsidRPr="00F27486">
        <w:rPr>
          <w:rFonts w:ascii="Times New Roman" w:hAnsi="Times New Roman" w:cs="Times New Roman"/>
          <w:sz w:val="24"/>
          <w:szCs w:val="24"/>
          <w:lang w:val="it-IT"/>
        </w:rPr>
        <w:t>nih  i 73.</w:t>
      </w:r>
      <w:r w:rsidR="00C15473" w:rsidRPr="00F27486">
        <w:rPr>
          <w:rFonts w:ascii="Times New Roman" w:hAnsi="Times New Roman" w:cs="Times New Roman"/>
          <w:sz w:val="24"/>
          <w:szCs w:val="24"/>
          <w:lang w:val="it-IT"/>
        </w:rPr>
        <w:t xml:space="preserve">02% aneuploidnih. Procenat aneuploidija je bio najviši u starnosnoj grupi od 31-36 godina-50 %. Kod tubarnog steriliteta, procenat aneuploidije je bio najveći </w:t>
      </w:r>
      <w:r w:rsidR="000F3306" w:rsidRPr="00F27486">
        <w:rPr>
          <w:rFonts w:ascii="Times New Roman" w:hAnsi="Times New Roman" w:cs="Times New Roman"/>
          <w:sz w:val="24"/>
          <w:szCs w:val="24"/>
          <w:lang w:val="it-IT"/>
        </w:rPr>
        <w:t>–36.</w:t>
      </w:r>
      <w:r w:rsidR="00C15473" w:rsidRPr="00F27486">
        <w:rPr>
          <w:rFonts w:ascii="Times New Roman" w:hAnsi="Times New Roman" w:cs="Times New Roman"/>
          <w:sz w:val="24"/>
          <w:szCs w:val="24"/>
          <w:lang w:val="it-IT"/>
        </w:rPr>
        <w:t>9%.</w:t>
      </w:r>
    </w:p>
    <w:p w:rsidR="009A6559" w:rsidRPr="00F27486" w:rsidRDefault="00C15473" w:rsidP="00D4494D">
      <w:pPr>
        <w:spacing w:after="0"/>
        <w:ind w:firstLine="567"/>
        <w:rPr>
          <w:rFonts w:ascii="Times New Roman" w:hAnsi="Times New Roman" w:cs="Times New Roman"/>
          <w:sz w:val="24"/>
          <w:szCs w:val="24"/>
          <w:lang w:val="it-IT"/>
        </w:rPr>
      </w:pPr>
      <w:r w:rsidRPr="00F27486">
        <w:rPr>
          <w:rFonts w:ascii="Times New Roman" w:hAnsi="Times New Roman" w:cs="Times New Roman"/>
          <w:b/>
          <w:sz w:val="24"/>
          <w:szCs w:val="24"/>
          <w:lang w:val="it-IT"/>
        </w:rPr>
        <w:t>Zaključak:</w:t>
      </w:r>
      <w:r w:rsidR="009A6559" w:rsidRPr="00F27486">
        <w:rPr>
          <w:rFonts w:ascii="Times New Roman" w:hAnsi="Times New Roman" w:cs="Times New Roman"/>
          <w:sz w:val="24"/>
          <w:szCs w:val="24"/>
          <w:lang w:val="it-IT"/>
        </w:rPr>
        <w:t>Informacije dobijene skriningomna aneuploidije od izuzetne su važnosti za pacijente, radi smanjivanja emocionalnih, finansijskih i vremenskih gubitaka. Komparativna genomska</w:t>
      </w:r>
      <w:r w:rsidR="0021298A" w:rsidRPr="00F27486">
        <w:rPr>
          <w:rFonts w:ascii="Times New Roman" w:hAnsi="Times New Roman" w:cs="Times New Roman"/>
          <w:sz w:val="24"/>
          <w:szCs w:val="24"/>
          <w:lang w:val="it-IT"/>
        </w:rPr>
        <w:t xml:space="preserve"> analiza</w:t>
      </w:r>
      <w:r w:rsidR="009A6559" w:rsidRPr="00F27486">
        <w:rPr>
          <w:rFonts w:ascii="Times New Roman" w:hAnsi="Times New Roman" w:cs="Times New Roman"/>
          <w:sz w:val="24"/>
          <w:szCs w:val="24"/>
          <w:lang w:val="it-IT"/>
        </w:rPr>
        <w:t xml:space="preserve"> je pružila novi uvid u hromozomske greške koje su prisutne u humanim preimplantacionim embrionima.</w:t>
      </w:r>
    </w:p>
    <w:p w:rsidR="00D4494D" w:rsidRPr="00F27486" w:rsidRDefault="009A6559" w:rsidP="0003183E">
      <w:pPr>
        <w:spacing w:after="0"/>
        <w:ind w:firstLine="567"/>
        <w:rPr>
          <w:rFonts w:ascii="Times New Roman" w:hAnsi="Times New Roman" w:cs="Times New Roman"/>
          <w:sz w:val="24"/>
          <w:szCs w:val="24"/>
          <w:lang w:val="it-IT"/>
        </w:rPr>
      </w:pPr>
      <w:r w:rsidRPr="00F27486">
        <w:rPr>
          <w:rFonts w:ascii="Times New Roman" w:hAnsi="Times New Roman" w:cs="Times New Roman"/>
          <w:b/>
          <w:sz w:val="24"/>
          <w:szCs w:val="24"/>
          <w:lang w:val="it-IT"/>
        </w:rPr>
        <w:t xml:space="preserve">Ključne reči: </w:t>
      </w:r>
      <w:r w:rsidR="009E1FB9" w:rsidRPr="00F27486">
        <w:rPr>
          <w:rFonts w:ascii="Times New Roman" w:hAnsi="Times New Roman" w:cs="Times New Roman"/>
          <w:sz w:val="24"/>
          <w:szCs w:val="24"/>
          <w:lang w:val="it-IT"/>
        </w:rPr>
        <w:t>IVF; PGS; aCGH; aneuploidije; sterilitet;</w:t>
      </w:r>
      <w:r w:rsidRPr="00F27486">
        <w:rPr>
          <w:rFonts w:ascii="Times New Roman" w:hAnsi="Times New Roman" w:cs="Times New Roman"/>
          <w:sz w:val="24"/>
          <w:szCs w:val="24"/>
          <w:lang w:val="it-IT"/>
        </w:rPr>
        <w:t xml:space="preserve"> biopsija embriona</w:t>
      </w:r>
    </w:p>
    <w:p w:rsidR="009A6559" w:rsidRPr="00127B2E" w:rsidRDefault="009A6559" w:rsidP="00D4494D">
      <w:pPr>
        <w:spacing w:after="0"/>
        <w:ind w:firstLine="567"/>
        <w:rPr>
          <w:rFonts w:ascii="Times New Roman" w:hAnsi="Times New Roman" w:cs="Times New Roman"/>
          <w:sz w:val="24"/>
          <w:szCs w:val="24"/>
        </w:rPr>
      </w:pPr>
      <w:r>
        <w:rPr>
          <w:rFonts w:ascii="Times New Roman" w:hAnsi="Times New Roman" w:cs="Times New Roman"/>
          <w:b/>
          <w:sz w:val="24"/>
          <w:szCs w:val="24"/>
        </w:rPr>
        <w:t>ABSTRACT</w:t>
      </w:r>
    </w:p>
    <w:p w:rsidR="00D4494D" w:rsidRDefault="009A6559" w:rsidP="00D4494D">
      <w:pPr>
        <w:pStyle w:val="HTMLPreformatted"/>
        <w:shd w:val="clear" w:color="auto" w:fill="FFFFFF"/>
        <w:spacing w:line="480" w:lineRule="auto"/>
        <w:ind w:firstLine="567"/>
        <w:jc w:val="both"/>
        <w:rPr>
          <w:rFonts w:ascii="Times New Roman" w:hAnsi="Times New Roman" w:cs="Times New Roman"/>
          <w:color w:val="212121"/>
          <w:sz w:val="24"/>
          <w:szCs w:val="24"/>
          <w:shd w:val="clear" w:color="auto" w:fill="FFFFFF"/>
        </w:rPr>
      </w:pPr>
      <w:r>
        <w:rPr>
          <w:rFonts w:ascii="Times New Roman" w:hAnsi="Times New Roman" w:cs="Times New Roman"/>
          <w:b/>
          <w:sz w:val="24"/>
          <w:szCs w:val="24"/>
        </w:rPr>
        <w:lastRenderedPageBreak/>
        <w:t xml:space="preserve">Introduction: </w:t>
      </w:r>
      <w:r w:rsidRPr="009A6559">
        <w:rPr>
          <w:rFonts w:ascii="Times New Roman" w:hAnsi="Times New Roman" w:cs="Times New Roman"/>
          <w:color w:val="212121"/>
          <w:sz w:val="24"/>
        </w:rPr>
        <w:t>Ever since the first successful in vitro conception</w:t>
      </w:r>
      <w:r w:rsidR="00650422">
        <w:rPr>
          <w:rFonts w:ascii="Times New Roman" w:hAnsi="Times New Roman" w:cs="Times New Roman"/>
          <w:color w:val="212121"/>
          <w:sz w:val="24"/>
        </w:rPr>
        <w:t xml:space="preserve"> was made, the </w:t>
      </w:r>
      <w:r w:rsidRPr="009A6559">
        <w:rPr>
          <w:rFonts w:ascii="Times New Roman" w:hAnsi="Times New Roman" w:cs="Times New Roman"/>
          <w:color w:val="212121"/>
          <w:sz w:val="24"/>
        </w:rPr>
        <w:t xml:space="preserve">selection of </w:t>
      </w:r>
      <w:r w:rsidR="00650422">
        <w:rPr>
          <w:rFonts w:ascii="Times New Roman" w:hAnsi="Times New Roman" w:cs="Times New Roman"/>
          <w:color w:val="212121"/>
          <w:sz w:val="24"/>
        </w:rPr>
        <w:t xml:space="preserve">the most competent </w:t>
      </w:r>
      <w:r w:rsidRPr="009A6559">
        <w:rPr>
          <w:rFonts w:ascii="Times New Roman" w:hAnsi="Times New Roman" w:cs="Times New Roman"/>
          <w:color w:val="212121"/>
          <w:sz w:val="24"/>
        </w:rPr>
        <w:t>embryos for transfer was the primary focus of</w:t>
      </w:r>
      <w:r w:rsidR="00650422">
        <w:rPr>
          <w:rFonts w:ascii="Times New Roman" w:hAnsi="Times New Roman" w:cs="Times New Roman"/>
          <w:color w:val="212121"/>
          <w:sz w:val="24"/>
        </w:rPr>
        <w:t xml:space="preserve"> its</w:t>
      </w:r>
      <w:r w:rsidRPr="009A6559">
        <w:rPr>
          <w:rFonts w:ascii="Times New Roman" w:hAnsi="Times New Roman" w:cs="Times New Roman"/>
          <w:color w:val="212121"/>
          <w:sz w:val="24"/>
        </w:rPr>
        <w:t xml:space="preserve"> research</w:t>
      </w:r>
      <w:r w:rsidR="00650422">
        <w:rPr>
          <w:rFonts w:ascii="Times New Roman" w:hAnsi="Times New Roman" w:cs="Times New Roman"/>
          <w:color w:val="212121"/>
          <w:sz w:val="24"/>
        </w:rPr>
        <w:t>es</w:t>
      </w:r>
      <w:r w:rsidRPr="009A6559">
        <w:rPr>
          <w:rFonts w:ascii="Times New Roman" w:hAnsi="Times New Roman" w:cs="Times New Roman"/>
          <w:color w:val="212121"/>
          <w:sz w:val="24"/>
        </w:rPr>
        <w:t>. The main cause of implantation failure and pregnancy loss is the presence of aneuploidy. It has been proposed that the performance of the in vitro fertilization can be improved by selection and transfer of the chromosomally normal embryo. This method is known as Preimplantation Genetic Screening</w:t>
      </w:r>
      <w:r w:rsidR="00D4494D">
        <w:rPr>
          <w:rFonts w:ascii="Times New Roman" w:hAnsi="Times New Roman" w:cs="Times New Roman"/>
          <w:color w:val="212121"/>
          <w:sz w:val="24"/>
        </w:rPr>
        <w:t>.</w:t>
      </w:r>
      <w:r w:rsidR="0003183E">
        <w:rPr>
          <w:rFonts w:ascii="Times New Roman" w:hAnsi="Times New Roman" w:cs="Times New Roman"/>
          <w:color w:val="212121"/>
          <w:sz w:val="24"/>
        </w:rPr>
        <w:t xml:space="preserve"> </w:t>
      </w:r>
      <w:r w:rsidR="00942DE6" w:rsidRPr="00942DE6">
        <w:rPr>
          <w:rFonts w:ascii="Times New Roman" w:hAnsi="Times New Roman" w:cs="Times New Roman"/>
          <w:color w:val="212121"/>
          <w:sz w:val="24"/>
          <w:szCs w:val="24"/>
          <w:shd w:val="clear" w:color="auto" w:fill="FFFFFF"/>
        </w:rPr>
        <w:t>The aim of our study was to determine the clinical significance of array CGH within the PGS and the possibility of routine applications in selected patients in terms of indicating the existence of aneuploidy of the embryos obtained in vitro fertilization procedure</w:t>
      </w:r>
      <w:r w:rsidR="00D4494D">
        <w:rPr>
          <w:rFonts w:ascii="Times New Roman" w:hAnsi="Times New Roman" w:cs="Times New Roman"/>
          <w:color w:val="212121"/>
          <w:sz w:val="24"/>
          <w:szCs w:val="24"/>
          <w:shd w:val="clear" w:color="auto" w:fill="FFFFFF"/>
        </w:rPr>
        <w:t>.</w:t>
      </w:r>
    </w:p>
    <w:p w:rsidR="00AC0A5F" w:rsidRDefault="00AC0A5F" w:rsidP="00D4494D">
      <w:pPr>
        <w:pStyle w:val="HTMLPreformatted"/>
        <w:shd w:val="clear" w:color="auto" w:fill="FFFFFF"/>
        <w:spacing w:line="480" w:lineRule="auto"/>
        <w:ind w:firstLine="567"/>
        <w:jc w:val="both"/>
        <w:rPr>
          <w:rFonts w:ascii="Times New Roman" w:hAnsi="Times New Roman" w:cs="Times New Roman"/>
          <w:color w:val="212121"/>
          <w:sz w:val="24"/>
          <w:szCs w:val="24"/>
        </w:rPr>
      </w:pPr>
      <w:r>
        <w:rPr>
          <w:rFonts w:ascii="Times New Roman" w:hAnsi="Times New Roman" w:cs="Times New Roman"/>
          <w:b/>
          <w:color w:val="212121"/>
          <w:sz w:val="24"/>
          <w:szCs w:val="24"/>
        </w:rPr>
        <w:t xml:space="preserve">Materials and methods: </w:t>
      </w:r>
      <w:r w:rsidR="00C2793E">
        <w:rPr>
          <w:rFonts w:ascii="Times New Roman" w:hAnsi="Times New Roman" w:cs="Times New Roman"/>
          <w:color w:val="212121"/>
          <w:sz w:val="24"/>
          <w:szCs w:val="24"/>
        </w:rPr>
        <w:t>We performed partly</w:t>
      </w:r>
      <w:r>
        <w:rPr>
          <w:rFonts w:ascii="Times New Roman" w:hAnsi="Times New Roman" w:cs="Times New Roman"/>
          <w:color w:val="212121"/>
          <w:sz w:val="24"/>
          <w:szCs w:val="24"/>
        </w:rPr>
        <w:t xml:space="preserve"> retrospective </w:t>
      </w:r>
      <w:r w:rsidR="00C2793E">
        <w:rPr>
          <w:rFonts w:ascii="Times New Roman" w:hAnsi="Times New Roman" w:cs="Times New Roman"/>
          <w:color w:val="212121"/>
          <w:sz w:val="24"/>
          <w:szCs w:val="24"/>
        </w:rPr>
        <w:t xml:space="preserve">and partly prospective </w:t>
      </w:r>
      <w:r>
        <w:rPr>
          <w:rFonts w:ascii="Times New Roman" w:hAnsi="Times New Roman" w:cs="Times New Roman"/>
          <w:color w:val="212121"/>
          <w:sz w:val="24"/>
          <w:szCs w:val="24"/>
        </w:rPr>
        <w:t xml:space="preserve">study on </w:t>
      </w:r>
      <w:r w:rsidRPr="00AC0A5F">
        <w:rPr>
          <w:rFonts w:ascii="Times New Roman" w:hAnsi="Times New Roman" w:cs="Times New Roman"/>
          <w:color w:val="212121"/>
          <w:sz w:val="24"/>
          <w:szCs w:val="24"/>
        </w:rPr>
        <w:t>25 patients who underwent an IVF</w:t>
      </w:r>
      <w:r w:rsidR="00C2793E">
        <w:rPr>
          <w:rFonts w:ascii="Times New Roman" w:hAnsi="Times New Roman" w:cs="Times New Roman"/>
          <w:color w:val="212121"/>
          <w:sz w:val="24"/>
          <w:szCs w:val="24"/>
        </w:rPr>
        <w:t xml:space="preserve"> with PGS</w:t>
      </w:r>
      <w:r>
        <w:rPr>
          <w:rFonts w:ascii="Times New Roman" w:hAnsi="Times New Roman" w:cs="Times New Roman"/>
          <w:color w:val="212121"/>
          <w:sz w:val="24"/>
          <w:szCs w:val="24"/>
        </w:rPr>
        <w:t>in</w:t>
      </w:r>
      <w:r w:rsidR="00D4494D">
        <w:rPr>
          <w:rFonts w:ascii="Times New Roman" w:hAnsi="Times New Roman" w:cs="Times New Roman"/>
          <w:color w:val="212121"/>
          <w:sz w:val="24"/>
          <w:szCs w:val="24"/>
        </w:rPr>
        <w:t xml:space="preserve"> our institution</w:t>
      </w:r>
      <w:r w:rsidR="004D1BA3">
        <w:rPr>
          <w:rFonts w:ascii="Times New Roman" w:hAnsi="Times New Roman" w:cs="Times New Roman"/>
          <w:color w:val="212121"/>
          <w:sz w:val="24"/>
          <w:szCs w:val="24"/>
        </w:rPr>
        <w:t xml:space="preserve"> from March 2015 to Februrary </w:t>
      </w:r>
      <w:r w:rsidRPr="00AC0A5F">
        <w:rPr>
          <w:rFonts w:ascii="Times New Roman" w:hAnsi="Times New Roman" w:cs="Times New Roman"/>
          <w:color w:val="212121"/>
          <w:sz w:val="24"/>
          <w:szCs w:val="24"/>
        </w:rPr>
        <w:t>2016. The fi</w:t>
      </w:r>
      <w:r>
        <w:rPr>
          <w:rFonts w:ascii="Times New Roman" w:hAnsi="Times New Roman" w:cs="Times New Roman"/>
          <w:color w:val="212121"/>
          <w:sz w:val="24"/>
          <w:szCs w:val="24"/>
        </w:rPr>
        <w:t>rst embryo biopsy is done, biopsy of</w:t>
      </w:r>
      <w:r w:rsidRPr="00AC0A5F">
        <w:rPr>
          <w:rFonts w:ascii="Times New Roman" w:hAnsi="Times New Roman" w:cs="Times New Roman"/>
          <w:color w:val="212121"/>
          <w:sz w:val="24"/>
          <w:szCs w:val="24"/>
        </w:rPr>
        <w:t xml:space="preserve"> the polar bodies, blastomeres and blastocysts, and then the samples </w:t>
      </w:r>
      <w:r>
        <w:rPr>
          <w:rFonts w:ascii="Times New Roman" w:hAnsi="Times New Roman" w:cs="Times New Roman"/>
          <w:color w:val="212121"/>
          <w:sz w:val="24"/>
          <w:szCs w:val="24"/>
        </w:rPr>
        <w:t xml:space="preserve">were </w:t>
      </w:r>
      <w:r w:rsidRPr="00AC0A5F">
        <w:rPr>
          <w:rFonts w:ascii="Times New Roman" w:hAnsi="Times New Roman" w:cs="Times New Roman"/>
          <w:color w:val="212121"/>
          <w:sz w:val="24"/>
          <w:szCs w:val="24"/>
        </w:rPr>
        <w:t xml:space="preserve">sent to the Institute for Health Protection </w:t>
      </w:r>
      <w:r w:rsidR="00C2793E">
        <w:rPr>
          <w:rFonts w:ascii="Times New Roman" w:hAnsi="Times New Roman" w:cs="Times New Roman"/>
          <w:color w:val="212121"/>
          <w:sz w:val="24"/>
          <w:szCs w:val="24"/>
        </w:rPr>
        <w:t xml:space="preserve">of Children and Youth. </w:t>
      </w:r>
      <w:r>
        <w:rPr>
          <w:rFonts w:ascii="Times New Roman" w:hAnsi="Times New Roman" w:cs="Times New Roman"/>
          <w:color w:val="212121"/>
          <w:sz w:val="24"/>
          <w:szCs w:val="24"/>
        </w:rPr>
        <w:t>They</w:t>
      </w:r>
      <w:r w:rsidRPr="00AC0A5F">
        <w:rPr>
          <w:rFonts w:ascii="Times New Roman" w:hAnsi="Times New Roman" w:cs="Times New Roman"/>
          <w:color w:val="212121"/>
          <w:sz w:val="24"/>
          <w:szCs w:val="24"/>
        </w:rPr>
        <w:t xml:space="preserve"> performed </w:t>
      </w:r>
      <w:r>
        <w:rPr>
          <w:rFonts w:ascii="Times New Roman" w:hAnsi="Times New Roman" w:cs="Times New Roman"/>
          <w:color w:val="212121"/>
          <w:sz w:val="24"/>
          <w:szCs w:val="24"/>
        </w:rPr>
        <w:t xml:space="preserve">an </w:t>
      </w:r>
      <w:r w:rsidR="00942DE6">
        <w:rPr>
          <w:rFonts w:ascii="Times New Roman" w:hAnsi="Times New Roman" w:cs="Times New Roman"/>
          <w:color w:val="212121"/>
          <w:sz w:val="24"/>
          <w:szCs w:val="24"/>
        </w:rPr>
        <w:t>aCGH method.</w:t>
      </w:r>
    </w:p>
    <w:p w:rsidR="00AC0A5F" w:rsidRDefault="00AC0A5F" w:rsidP="00D4494D">
      <w:pPr>
        <w:pStyle w:val="HTMLPreformatted"/>
        <w:shd w:val="clear" w:color="auto" w:fill="FFFFFF"/>
        <w:spacing w:line="480" w:lineRule="auto"/>
        <w:ind w:firstLine="567"/>
        <w:jc w:val="both"/>
        <w:rPr>
          <w:rFonts w:ascii="Times New Roman" w:hAnsi="Times New Roman" w:cs="Times New Roman"/>
          <w:color w:val="212121"/>
          <w:sz w:val="24"/>
          <w:szCs w:val="24"/>
        </w:rPr>
      </w:pPr>
      <w:r>
        <w:rPr>
          <w:rFonts w:ascii="Times New Roman" w:hAnsi="Times New Roman" w:cs="Times New Roman"/>
          <w:b/>
          <w:color w:val="212121"/>
          <w:sz w:val="24"/>
          <w:szCs w:val="24"/>
        </w:rPr>
        <w:t>Results</w:t>
      </w:r>
      <w:r w:rsidRPr="00920AE1">
        <w:rPr>
          <w:rFonts w:ascii="Times New Roman" w:hAnsi="Times New Roman" w:cs="Times New Roman"/>
          <w:b/>
          <w:color w:val="212121"/>
          <w:sz w:val="24"/>
          <w:szCs w:val="24"/>
        </w:rPr>
        <w:t xml:space="preserve">: </w:t>
      </w:r>
      <w:r w:rsidRPr="00920AE1">
        <w:rPr>
          <w:rFonts w:ascii="Times New Roman" w:hAnsi="Times New Roman" w:cs="Times New Roman"/>
          <w:color w:val="212121"/>
          <w:sz w:val="24"/>
          <w:szCs w:val="24"/>
        </w:rPr>
        <w:t xml:space="preserve">From 109 </w:t>
      </w:r>
      <w:r w:rsidR="00920AE1" w:rsidRPr="00920AE1">
        <w:rPr>
          <w:rFonts w:ascii="Times New Roman" w:hAnsi="Times New Roman" w:cs="Times New Roman"/>
          <w:color w:val="212121"/>
          <w:sz w:val="24"/>
          <w:szCs w:val="24"/>
        </w:rPr>
        <w:t>analyzed samples</w:t>
      </w:r>
      <w:r w:rsidRPr="00920AE1">
        <w:rPr>
          <w:rFonts w:ascii="Times New Roman" w:hAnsi="Times New Roman" w:cs="Times New Roman"/>
          <w:color w:val="212121"/>
          <w:sz w:val="24"/>
          <w:szCs w:val="24"/>
        </w:rPr>
        <w:t xml:space="preserve">, </w:t>
      </w:r>
      <w:r w:rsidR="00920AE1" w:rsidRPr="00920AE1">
        <w:rPr>
          <w:rFonts w:ascii="Times New Roman" w:hAnsi="Times New Roman" w:cs="Times New Roman"/>
          <w:color w:val="212121"/>
          <w:sz w:val="24"/>
          <w:szCs w:val="24"/>
        </w:rPr>
        <w:t>63 were successfully amplified</w:t>
      </w:r>
      <w:r w:rsidR="00592456">
        <w:rPr>
          <w:rFonts w:ascii="Times New Roman" w:hAnsi="Times New Roman" w:cs="Times New Roman"/>
          <w:color w:val="212121"/>
          <w:sz w:val="24"/>
          <w:szCs w:val="24"/>
        </w:rPr>
        <w:t>, while 46 were not</w:t>
      </w:r>
      <w:r w:rsidR="00920AE1" w:rsidRPr="00920AE1">
        <w:rPr>
          <w:rFonts w:ascii="Times New Roman" w:hAnsi="Times New Roman" w:cs="Times New Roman"/>
          <w:color w:val="212121"/>
          <w:sz w:val="24"/>
          <w:szCs w:val="24"/>
        </w:rPr>
        <w:t xml:space="preserve">. From those </w:t>
      </w:r>
      <w:r w:rsidRPr="00920AE1">
        <w:rPr>
          <w:rFonts w:ascii="Times New Roman" w:hAnsi="Times New Roman" w:cs="Times New Roman"/>
          <w:color w:val="212121"/>
          <w:sz w:val="24"/>
          <w:szCs w:val="24"/>
        </w:rPr>
        <w:t>s</w:t>
      </w:r>
      <w:r w:rsidR="00920AE1" w:rsidRPr="00920AE1">
        <w:rPr>
          <w:rFonts w:ascii="Times New Roman" w:hAnsi="Times New Roman" w:cs="Times New Roman"/>
          <w:color w:val="212121"/>
          <w:sz w:val="24"/>
          <w:szCs w:val="24"/>
        </w:rPr>
        <w:t>uccessfully amplified</w:t>
      </w:r>
      <w:r w:rsidR="00592456">
        <w:rPr>
          <w:rFonts w:ascii="Times New Roman" w:hAnsi="Times New Roman" w:cs="Times New Roman"/>
          <w:color w:val="212121"/>
          <w:sz w:val="24"/>
          <w:szCs w:val="24"/>
        </w:rPr>
        <w:t>,</w:t>
      </w:r>
      <w:r w:rsidRPr="00920AE1">
        <w:rPr>
          <w:rFonts w:ascii="Times New Roman" w:hAnsi="Times New Roman" w:cs="Times New Roman"/>
          <w:color w:val="212121"/>
          <w:sz w:val="24"/>
          <w:szCs w:val="24"/>
        </w:rPr>
        <w:t xml:space="preserve"> 26.98 %</w:t>
      </w:r>
      <w:r w:rsidR="00920AE1" w:rsidRPr="00920AE1">
        <w:rPr>
          <w:rFonts w:ascii="Times New Roman" w:hAnsi="Times New Roman" w:cs="Times New Roman"/>
          <w:color w:val="212121"/>
          <w:sz w:val="24"/>
          <w:szCs w:val="24"/>
        </w:rPr>
        <w:t xml:space="preserve"> were euploid</w:t>
      </w:r>
      <w:r w:rsidRPr="00920AE1">
        <w:rPr>
          <w:rFonts w:ascii="Times New Roman" w:hAnsi="Times New Roman" w:cs="Times New Roman"/>
          <w:color w:val="212121"/>
          <w:sz w:val="24"/>
          <w:szCs w:val="24"/>
        </w:rPr>
        <w:t xml:space="preserve"> and 73.02 % aneuploid. The percentage of aneup</w:t>
      </w:r>
      <w:r w:rsidR="00920AE1" w:rsidRPr="00920AE1">
        <w:rPr>
          <w:rFonts w:ascii="Times New Roman" w:hAnsi="Times New Roman" w:cs="Times New Roman"/>
          <w:color w:val="212121"/>
          <w:sz w:val="24"/>
          <w:szCs w:val="24"/>
        </w:rPr>
        <w:t>loidy was highest among the group of 31-36 years -50 %. Patients with tubal inf</w:t>
      </w:r>
      <w:r w:rsidR="00920AE1">
        <w:rPr>
          <w:rFonts w:ascii="Times New Roman" w:hAnsi="Times New Roman" w:cs="Times New Roman"/>
          <w:color w:val="212121"/>
          <w:sz w:val="24"/>
          <w:szCs w:val="24"/>
        </w:rPr>
        <w:t>ertility had the highest rage</w:t>
      </w:r>
      <w:r w:rsidR="00920AE1" w:rsidRPr="00920AE1">
        <w:rPr>
          <w:rFonts w:ascii="Times New Roman" w:hAnsi="Times New Roman" w:cs="Times New Roman"/>
          <w:color w:val="212121"/>
          <w:sz w:val="24"/>
          <w:szCs w:val="24"/>
        </w:rPr>
        <w:t xml:space="preserve"> of aneuploidy – 36,9%</w:t>
      </w:r>
      <w:r w:rsidR="0003183E">
        <w:rPr>
          <w:rFonts w:ascii="Times New Roman" w:hAnsi="Times New Roman" w:cs="Times New Roman"/>
          <w:color w:val="212121"/>
          <w:sz w:val="24"/>
          <w:szCs w:val="24"/>
        </w:rPr>
        <w:t>.</w:t>
      </w:r>
    </w:p>
    <w:p w:rsidR="0003183E" w:rsidRDefault="00920AE1" w:rsidP="00D4494D">
      <w:pPr>
        <w:pStyle w:val="HTMLPreformatted"/>
        <w:shd w:val="clear" w:color="auto" w:fill="FFFFFF"/>
        <w:spacing w:line="480" w:lineRule="auto"/>
        <w:ind w:firstLine="567"/>
        <w:jc w:val="both"/>
        <w:rPr>
          <w:rFonts w:ascii="Times New Roman" w:hAnsi="Times New Roman" w:cs="Times New Roman"/>
          <w:color w:val="212121"/>
          <w:sz w:val="24"/>
          <w:szCs w:val="24"/>
        </w:rPr>
      </w:pPr>
      <w:r>
        <w:rPr>
          <w:rFonts w:ascii="Times New Roman" w:hAnsi="Times New Roman" w:cs="Times New Roman"/>
          <w:b/>
          <w:color w:val="212121"/>
          <w:sz w:val="24"/>
          <w:szCs w:val="24"/>
        </w:rPr>
        <w:t>Conclusion</w:t>
      </w:r>
      <w:r w:rsidRPr="00920AE1">
        <w:rPr>
          <w:rFonts w:ascii="Times New Roman" w:hAnsi="Times New Roman" w:cs="Times New Roman"/>
          <w:b/>
          <w:color w:val="212121"/>
          <w:sz w:val="24"/>
          <w:szCs w:val="24"/>
        </w:rPr>
        <w:t xml:space="preserve">: </w:t>
      </w:r>
      <w:r>
        <w:rPr>
          <w:rFonts w:ascii="Times New Roman" w:hAnsi="Times New Roman" w:cs="Times New Roman"/>
          <w:color w:val="212121"/>
          <w:sz w:val="24"/>
          <w:szCs w:val="24"/>
        </w:rPr>
        <w:t>Data obtained from</w:t>
      </w:r>
      <w:r w:rsidRPr="00920AE1">
        <w:rPr>
          <w:rFonts w:ascii="Times New Roman" w:hAnsi="Times New Roman" w:cs="Times New Roman"/>
          <w:color w:val="212121"/>
          <w:sz w:val="24"/>
          <w:szCs w:val="24"/>
        </w:rPr>
        <w:t xml:space="preserve"> aneuploidy screening are extremely important for patie</w:t>
      </w:r>
      <w:r w:rsidR="00127B2E">
        <w:rPr>
          <w:rFonts w:ascii="Times New Roman" w:hAnsi="Times New Roman" w:cs="Times New Roman"/>
          <w:color w:val="212121"/>
          <w:sz w:val="24"/>
          <w:szCs w:val="24"/>
        </w:rPr>
        <w:t>nts, reducing</w:t>
      </w:r>
      <w:r w:rsidRPr="00920AE1">
        <w:rPr>
          <w:rFonts w:ascii="Times New Roman" w:hAnsi="Times New Roman" w:cs="Times New Roman"/>
          <w:color w:val="212121"/>
          <w:sz w:val="24"/>
          <w:szCs w:val="24"/>
        </w:rPr>
        <w:t xml:space="preserve"> the emotional, financial and time losses. Comparative genomic hibridization</w:t>
      </w:r>
      <w:r w:rsidR="00127B2E">
        <w:rPr>
          <w:rFonts w:ascii="Times New Roman" w:hAnsi="Times New Roman" w:cs="Times New Roman"/>
          <w:color w:val="212121"/>
          <w:sz w:val="24"/>
          <w:szCs w:val="24"/>
        </w:rPr>
        <w:t xml:space="preserve"> provides </w:t>
      </w:r>
      <w:r w:rsidRPr="00920AE1">
        <w:rPr>
          <w:rFonts w:ascii="Times New Roman" w:hAnsi="Times New Roman" w:cs="Times New Roman"/>
          <w:color w:val="212121"/>
          <w:sz w:val="24"/>
          <w:szCs w:val="24"/>
        </w:rPr>
        <w:t>new insight into the chromosomal errors that are present in human preimplantation embryos.</w:t>
      </w:r>
    </w:p>
    <w:p w:rsidR="00802141" w:rsidRPr="00936DC5" w:rsidRDefault="00127B2E" w:rsidP="00D4494D">
      <w:pPr>
        <w:pStyle w:val="HTMLPreformatted"/>
        <w:shd w:val="clear" w:color="auto" w:fill="FFFFFF"/>
        <w:spacing w:line="480" w:lineRule="auto"/>
        <w:ind w:firstLine="567"/>
        <w:jc w:val="both"/>
        <w:rPr>
          <w:rFonts w:ascii="Times New Roman" w:hAnsi="Times New Roman" w:cs="Times New Roman"/>
          <w:sz w:val="24"/>
          <w:szCs w:val="24"/>
        </w:rPr>
        <w:sectPr w:rsidR="00802141" w:rsidRPr="00936DC5" w:rsidSect="00527D11">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08" w:footer="708" w:gutter="0"/>
          <w:pgNumType w:start="1"/>
          <w:cols w:space="708"/>
          <w:docGrid w:linePitch="360"/>
        </w:sectPr>
      </w:pPr>
      <w:r w:rsidRPr="00127B2E">
        <w:rPr>
          <w:rFonts w:ascii="Times New Roman" w:hAnsi="Times New Roman" w:cs="Times New Roman"/>
          <w:b/>
          <w:color w:val="212121"/>
          <w:sz w:val="24"/>
          <w:szCs w:val="24"/>
        </w:rPr>
        <w:t xml:space="preserve">Key </w:t>
      </w:r>
      <w:r>
        <w:rPr>
          <w:rFonts w:ascii="Times New Roman" w:hAnsi="Times New Roman" w:cs="Times New Roman"/>
          <w:b/>
          <w:color w:val="212121"/>
          <w:sz w:val="24"/>
          <w:szCs w:val="24"/>
        </w:rPr>
        <w:t xml:space="preserve">words: </w:t>
      </w:r>
      <w:r w:rsidR="009E1FB9">
        <w:rPr>
          <w:rFonts w:ascii="Times New Roman" w:hAnsi="Times New Roman" w:cs="Times New Roman"/>
          <w:sz w:val="24"/>
          <w:szCs w:val="24"/>
        </w:rPr>
        <w:t>IVF;</w:t>
      </w:r>
      <w:r w:rsidR="0003183E">
        <w:rPr>
          <w:rFonts w:ascii="Times New Roman" w:hAnsi="Times New Roman" w:cs="Times New Roman"/>
          <w:sz w:val="24"/>
          <w:szCs w:val="24"/>
        </w:rPr>
        <w:t xml:space="preserve"> </w:t>
      </w:r>
      <w:r w:rsidR="009E1FB9">
        <w:rPr>
          <w:rFonts w:ascii="Times New Roman" w:hAnsi="Times New Roman" w:cs="Times New Roman"/>
          <w:sz w:val="24"/>
          <w:szCs w:val="24"/>
        </w:rPr>
        <w:t>PGS;</w:t>
      </w:r>
      <w:r w:rsidR="0003183E">
        <w:rPr>
          <w:rFonts w:ascii="Times New Roman" w:hAnsi="Times New Roman" w:cs="Times New Roman"/>
          <w:sz w:val="24"/>
          <w:szCs w:val="24"/>
        </w:rPr>
        <w:t xml:space="preserve"> </w:t>
      </w:r>
      <w:r w:rsidR="009E1FB9">
        <w:rPr>
          <w:rFonts w:ascii="Times New Roman" w:hAnsi="Times New Roman" w:cs="Times New Roman"/>
          <w:sz w:val="24"/>
          <w:szCs w:val="24"/>
        </w:rPr>
        <w:t>aCGH;</w:t>
      </w:r>
      <w:r>
        <w:rPr>
          <w:rFonts w:ascii="Times New Roman" w:hAnsi="Times New Roman" w:cs="Times New Roman"/>
          <w:sz w:val="24"/>
          <w:szCs w:val="24"/>
        </w:rPr>
        <w:t>a</w:t>
      </w:r>
      <w:r w:rsidR="0003183E">
        <w:rPr>
          <w:rFonts w:ascii="Times New Roman" w:hAnsi="Times New Roman" w:cs="Times New Roman"/>
          <w:sz w:val="24"/>
          <w:szCs w:val="24"/>
        </w:rPr>
        <w:t xml:space="preserve"> </w:t>
      </w:r>
      <w:r>
        <w:rPr>
          <w:rFonts w:ascii="Times New Roman" w:hAnsi="Times New Roman" w:cs="Times New Roman"/>
          <w:sz w:val="24"/>
          <w:szCs w:val="24"/>
        </w:rPr>
        <w:t>ne</w:t>
      </w:r>
      <w:r w:rsidR="009E1FB9">
        <w:rPr>
          <w:rFonts w:ascii="Times New Roman" w:hAnsi="Times New Roman" w:cs="Times New Roman"/>
          <w:sz w:val="24"/>
          <w:szCs w:val="24"/>
        </w:rPr>
        <w:t>uploidy; infertility;</w:t>
      </w:r>
      <w:r>
        <w:rPr>
          <w:rFonts w:ascii="Times New Roman" w:hAnsi="Times New Roman" w:cs="Times New Roman"/>
          <w:sz w:val="24"/>
          <w:szCs w:val="24"/>
        </w:rPr>
        <w:t xml:space="preserve"> embrio biopsy</w:t>
      </w:r>
    </w:p>
    <w:p w:rsidR="00220C57" w:rsidRPr="00527D11" w:rsidRDefault="00220C57" w:rsidP="00D4494D">
      <w:pPr>
        <w:pStyle w:val="HTMLPreformatted"/>
        <w:shd w:val="clear" w:color="auto" w:fill="FFFFFF"/>
        <w:spacing w:line="480" w:lineRule="auto"/>
        <w:ind w:firstLine="567"/>
        <w:jc w:val="both"/>
        <w:rPr>
          <w:rFonts w:ascii="Times New Roman" w:hAnsi="Times New Roman" w:cs="Times New Roman"/>
          <w:color w:val="212121"/>
          <w:sz w:val="24"/>
          <w:szCs w:val="24"/>
        </w:rPr>
      </w:pPr>
      <w:r>
        <w:rPr>
          <w:rFonts w:ascii="Times New Roman" w:hAnsi="Times New Roman" w:cs="Times New Roman"/>
          <w:b/>
          <w:sz w:val="24"/>
          <w:szCs w:val="24"/>
        </w:rPr>
        <w:lastRenderedPageBreak/>
        <w:t>UVOD</w:t>
      </w:r>
    </w:p>
    <w:p w:rsidR="00220C57" w:rsidRPr="00F27486" w:rsidRDefault="00220C57" w:rsidP="00D4494D">
      <w:pPr>
        <w:spacing w:after="0"/>
        <w:ind w:firstLine="567"/>
        <w:rPr>
          <w:rFonts w:ascii="Times New Roman" w:hAnsi="Times New Roman" w:cs="Times New Roman"/>
          <w:sz w:val="24"/>
          <w:szCs w:val="24"/>
          <w:lang w:val="it-IT"/>
        </w:rPr>
      </w:pPr>
      <w:r>
        <w:rPr>
          <w:rFonts w:ascii="Times New Roman" w:hAnsi="Times New Roman" w:cs="Times New Roman"/>
          <w:sz w:val="24"/>
          <w:szCs w:val="24"/>
          <w:lang w:val="it-IT"/>
        </w:rPr>
        <w:t xml:space="preserve">Još od prvih uspešnih začeća </w:t>
      </w:r>
      <w:r w:rsidRPr="00220C57">
        <w:rPr>
          <w:rFonts w:ascii="Times New Roman" w:hAnsi="Times New Roman" w:cs="Times New Roman"/>
          <w:i/>
          <w:sz w:val="24"/>
          <w:szCs w:val="24"/>
          <w:lang w:val="it-IT"/>
        </w:rPr>
        <w:t>in vitro</w:t>
      </w:r>
      <w:r>
        <w:rPr>
          <w:rFonts w:ascii="Times New Roman" w:hAnsi="Times New Roman" w:cs="Times New Roman"/>
          <w:sz w:val="24"/>
          <w:szCs w:val="24"/>
          <w:lang w:val="it-IT"/>
        </w:rPr>
        <w:t>, odabir najvijabilnijih embriona za transfer je bio primarni fokus istraživanja</w:t>
      </w:r>
      <w:r w:rsidR="0013436E">
        <w:rPr>
          <w:rFonts w:ascii="Times New Roman" w:hAnsi="Times New Roman" w:cs="Times New Roman"/>
          <w:sz w:val="24"/>
          <w:szCs w:val="24"/>
          <w:lang w:val="it-IT"/>
        </w:rPr>
        <w:t xml:space="preserve"> u oblasti vantelesne oplodnje</w:t>
      </w:r>
      <w:r>
        <w:rPr>
          <w:rFonts w:ascii="Times New Roman" w:hAnsi="Times New Roman" w:cs="Times New Roman"/>
          <w:sz w:val="24"/>
          <w:szCs w:val="24"/>
          <w:lang w:val="it-IT"/>
        </w:rPr>
        <w:t>. Kako je oblast napredovala, sve veći broj studija se fokusirao na razvoj naprednijih tehnologija, kako invazivnih, tako i neinvazivnih, sa ciljem da se izabere</w:t>
      </w:r>
      <w:r w:rsidR="0003183E">
        <w:rPr>
          <w:rFonts w:ascii="Times New Roman" w:hAnsi="Times New Roman" w:cs="Times New Roman"/>
          <w:sz w:val="24"/>
          <w:szCs w:val="24"/>
          <w:lang w:val="it-IT"/>
        </w:rPr>
        <w:t xml:space="preserve"> </w:t>
      </w:r>
      <w:r>
        <w:rPr>
          <w:rFonts w:ascii="Times New Roman" w:hAnsi="Times New Roman" w:cs="Times New Roman"/>
          <w:sz w:val="24"/>
          <w:szCs w:val="24"/>
          <w:lang w:val="it-IT"/>
        </w:rPr>
        <w:t xml:space="preserve">najvijabilniji embrion sa najvećim potencijalom za implantaciju. Originalna neinvazivna tehnika, morfološko gradiranje, je dugo bio metod procene i izbora embriona za transfer </w:t>
      </w:r>
      <w:r w:rsidR="00CD0408">
        <w:rPr>
          <w:rFonts w:ascii="Times New Roman" w:hAnsi="Times New Roman" w:cs="Times New Roman"/>
          <w:sz w:val="24"/>
          <w:szCs w:val="24"/>
          <w:lang w:val="it-IT"/>
        </w:rPr>
        <w:t>(</w:t>
      </w:r>
      <w:r w:rsidR="00CD0408" w:rsidRPr="00F27486">
        <w:rPr>
          <w:rFonts w:ascii="Times New Roman" w:hAnsi="Times New Roman" w:cs="Times New Roman"/>
          <w:sz w:val="24"/>
          <w:szCs w:val="24"/>
          <w:lang w:val="it-IT"/>
        </w:rPr>
        <w:t xml:space="preserve">1-3). </w:t>
      </w:r>
      <w:r w:rsidRPr="00F27486">
        <w:rPr>
          <w:rFonts w:ascii="Times New Roman" w:hAnsi="Times New Roman" w:cs="Times New Roman"/>
          <w:sz w:val="24"/>
          <w:szCs w:val="24"/>
          <w:lang w:val="it-IT"/>
        </w:rPr>
        <w:t>U ranoj fazi deljenja, morfološki parametri, uključujući broj ćelija, procenat fragmentacije, prisustvo i broj jedara, veličinu i simetriju blastomera</w:t>
      </w:r>
      <w:r w:rsidR="00ED0502" w:rsidRPr="00F27486">
        <w:rPr>
          <w:rFonts w:ascii="Times New Roman" w:hAnsi="Times New Roman" w:cs="Times New Roman"/>
          <w:sz w:val="24"/>
          <w:szCs w:val="24"/>
          <w:lang w:val="it-IT"/>
        </w:rPr>
        <w:t>,</w:t>
      </w:r>
      <w:r w:rsidRPr="00F27486">
        <w:rPr>
          <w:rFonts w:ascii="Times New Roman" w:hAnsi="Times New Roman" w:cs="Times New Roman"/>
          <w:sz w:val="24"/>
          <w:szCs w:val="24"/>
          <w:lang w:val="it-IT"/>
        </w:rPr>
        <w:t xml:space="preserve"> se koristi za evaluaciju i </w:t>
      </w:r>
      <w:r w:rsidR="00CD0408" w:rsidRPr="00F27486">
        <w:rPr>
          <w:rFonts w:ascii="Times New Roman" w:hAnsi="Times New Roman" w:cs="Times New Roman"/>
          <w:sz w:val="24"/>
          <w:szCs w:val="24"/>
          <w:lang w:val="it-IT"/>
        </w:rPr>
        <w:t>selekciju embriona za transfer (1-9)</w:t>
      </w:r>
      <w:r w:rsidRPr="00F27486">
        <w:rPr>
          <w:rFonts w:ascii="Times New Roman" w:hAnsi="Times New Roman" w:cs="Times New Roman"/>
          <w:sz w:val="24"/>
          <w:szCs w:val="24"/>
          <w:lang w:val="it-IT"/>
        </w:rPr>
        <w:t>. U stadijumu blastociste, stepen rasta blastociste i morfolo</w:t>
      </w:r>
      <w:r w:rsidR="00ED0502" w:rsidRPr="00F27486">
        <w:rPr>
          <w:rFonts w:ascii="Times New Roman" w:hAnsi="Times New Roman" w:cs="Times New Roman"/>
          <w:sz w:val="24"/>
          <w:szCs w:val="24"/>
          <w:lang w:val="it-IT"/>
        </w:rPr>
        <w:t>gija intracelularne mase (ICM) i</w:t>
      </w:r>
      <w:r w:rsidRPr="00F27486">
        <w:rPr>
          <w:rFonts w:ascii="Times New Roman" w:hAnsi="Times New Roman" w:cs="Times New Roman"/>
          <w:sz w:val="24"/>
          <w:szCs w:val="24"/>
          <w:lang w:val="it-IT"/>
        </w:rPr>
        <w:t xml:space="preserve"> trofoektoderma se obično koristi za procenu i gradiranje blastociste </w:t>
      </w:r>
      <w:r w:rsidR="00CD0408" w:rsidRPr="00F27486">
        <w:rPr>
          <w:rFonts w:ascii="Times New Roman" w:hAnsi="Times New Roman" w:cs="Times New Roman"/>
          <w:sz w:val="24"/>
          <w:szCs w:val="24"/>
          <w:lang w:val="it-IT"/>
        </w:rPr>
        <w:t>(2, 10)</w:t>
      </w:r>
      <w:r w:rsidRPr="00F27486">
        <w:rPr>
          <w:rFonts w:ascii="Times New Roman" w:hAnsi="Times New Roman" w:cs="Times New Roman"/>
          <w:sz w:val="24"/>
          <w:szCs w:val="24"/>
          <w:lang w:val="it-IT"/>
        </w:rPr>
        <w:t>. Ipak, i pored transfera najboljih embriona, nekada nije moguće održati trudnoću, dok sa druge strane, zamenom embriona onim sa lošijim morfološkim rezultatima, ponekad to uspe. Dakle, postoje očigledni nedostaci</w:t>
      </w:r>
      <w:r w:rsidR="00CD0408" w:rsidRPr="00F27486">
        <w:rPr>
          <w:rFonts w:ascii="Times New Roman" w:hAnsi="Times New Roman" w:cs="Times New Roman"/>
          <w:sz w:val="24"/>
          <w:szCs w:val="24"/>
          <w:lang w:val="it-IT"/>
        </w:rPr>
        <w:t xml:space="preserve"> navedene</w:t>
      </w:r>
      <w:r w:rsidR="0003183E">
        <w:rPr>
          <w:rFonts w:ascii="Times New Roman" w:hAnsi="Times New Roman" w:cs="Times New Roman"/>
          <w:sz w:val="24"/>
          <w:szCs w:val="24"/>
          <w:lang w:val="it-IT"/>
        </w:rPr>
        <w:t xml:space="preserve"> </w:t>
      </w:r>
      <w:r w:rsidR="00CD0408" w:rsidRPr="00F27486">
        <w:rPr>
          <w:rFonts w:ascii="Times New Roman" w:hAnsi="Times New Roman" w:cs="Times New Roman"/>
          <w:sz w:val="24"/>
          <w:szCs w:val="24"/>
          <w:lang w:val="it-IT"/>
        </w:rPr>
        <w:t>tradicionalne metode (11-14)</w:t>
      </w:r>
      <w:r w:rsidRPr="00F27486">
        <w:rPr>
          <w:rFonts w:ascii="Times New Roman" w:hAnsi="Times New Roman" w:cs="Times New Roman"/>
          <w:sz w:val="24"/>
          <w:szCs w:val="24"/>
          <w:lang w:val="it-IT"/>
        </w:rPr>
        <w:t>. Pored toga, morfološka evaluacija obično zahteva posmatranje embriona</w:t>
      </w:r>
      <w:r w:rsidR="002F3BEF" w:rsidRPr="00F27486">
        <w:rPr>
          <w:rFonts w:ascii="Times New Roman" w:hAnsi="Times New Roman" w:cs="Times New Roman"/>
          <w:sz w:val="24"/>
          <w:szCs w:val="24"/>
          <w:lang w:val="it-IT"/>
        </w:rPr>
        <w:t xml:space="preserve"> pod mikroskopom</w:t>
      </w:r>
      <w:r w:rsidRPr="00F27486">
        <w:rPr>
          <w:rFonts w:ascii="Times New Roman" w:hAnsi="Times New Roman" w:cs="Times New Roman"/>
          <w:sz w:val="24"/>
          <w:szCs w:val="24"/>
          <w:lang w:val="it-IT"/>
        </w:rPr>
        <w:t xml:space="preserve"> izv</w:t>
      </w:r>
      <w:r w:rsidR="002F3BEF" w:rsidRPr="00F27486">
        <w:rPr>
          <w:rFonts w:ascii="Times New Roman" w:hAnsi="Times New Roman" w:cs="Times New Roman"/>
          <w:sz w:val="24"/>
          <w:szCs w:val="24"/>
          <w:lang w:val="it-IT"/>
        </w:rPr>
        <w:t>an konvencionalnog inkubatora k</w:t>
      </w:r>
      <w:r w:rsidRPr="00F27486">
        <w:rPr>
          <w:rFonts w:ascii="Times New Roman" w:hAnsi="Times New Roman" w:cs="Times New Roman"/>
          <w:sz w:val="24"/>
          <w:szCs w:val="24"/>
          <w:lang w:val="it-IT"/>
        </w:rPr>
        <w:t>ada može</w:t>
      </w:r>
      <w:r w:rsidR="009A6877" w:rsidRPr="00F27486">
        <w:rPr>
          <w:rFonts w:ascii="Times New Roman" w:hAnsi="Times New Roman" w:cs="Times New Roman"/>
          <w:sz w:val="24"/>
          <w:szCs w:val="24"/>
          <w:lang w:val="it-IT"/>
        </w:rPr>
        <w:t xml:space="preserve"> da dođe do nepoželjnog stresa</w:t>
      </w:r>
      <w:r w:rsidR="00CD0408" w:rsidRPr="00F27486">
        <w:rPr>
          <w:rFonts w:ascii="Times New Roman" w:hAnsi="Times New Roman" w:cs="Times New Roman"/>
          <w:sz w:val="24"/>
          <w:szCs w:val="24"/>
          <w:lang w:val="it-IT"/>
        </w:rPr>
        <w:t xml:space="preserve"> (15)</w:t>
      </w:r>
      <w:r w:rsidRPr="00F27486">
        <w:rPr>
          <w:rFonts w:ascii="Times New Roman" w:hAnsi="Times New Roman" w:cs="Times New Roman"/>
          <w:sz w:val="24"/>
          <w:szCs w:val="24"/>
          <w:lang w:val="it-IT"/>
        </w:rPr>
        <w:t>.</w:t>
      </w:r>
    </w:p>
    <w:p w:rsidR="0013436E" w:rsidRPr="00F27486" w:rsidRDefault="00220C57" w:rsidP="00D4494D">
      <w:pPr>
        <w:ind w:firstLine="567"/>
        <w:rPr>
          <w:rFonts w:ascii="Times New Roman" w:hAnsi="Times New Roman" w:cs="Times New Roman"/>
          <w:sz w:val="24"/>
          <w:szCs w:val="24"/>
          <w:lang w:val="it-IT"/>
        </w:rPr>
      </w:pPr>
      <w:r w:rsidRPr="00F27486">
        <w:rPr>
          <w:rFonts w:ascii="Times New Roman" w:hAnsi="Times New Roman" w:cs="Times New Roman"/>
          <w:sz w:val="24"/>
          <w:szCs w:val="24"/>
          <w:lang w:val="it-IT"/>
        </w:rPr>
        <w:t xml:space="preserve">Danas je dobro poznato da je glavni uzrok neuspeha implantacije i gubitka trudnoće prisustvo numeričkih hromozomskih </w:t>
      </w:r>
      <w:r w:rsidR="00CD0408" w:rsidRPr="00F27486">
        <w:rPr>
          <w:rFonts w:ascii="Times New Roman" w:hAnsi="Times New Roman" w:cs="Times New Roman"/>
          <w:sz w:val="24"/>
          <w:szCs w:val="24"/>
          <w:lang w:val="it-IT"/>
        </w:rPr>
        <w:t>abnormalnosti ili aneuploidije</w:t>
      </w:r>
      <w:r w:rsidR="0003183E">
        <w:rPr>
          <w:rFonts w:ascii="Times New Roman" w:hAnsi="Times New Roman" w:cs="Times New Roman"/>
          <w:sz w:val="24"/>
          <w:szCs w:val="24"/>
          <w:lang w:val="it-IT"/>
        </w:rPr>
        <w:t xml:space="preserve"> embriona</w:t>
      </w:r>
      <w:r w:rsidR="00CD0408" w:rsidRPr="00F27486">
        <w:rPr>
          <w:rFonts w:ascii="Times New Roman" w:hAnsi="Times New Roman" w:cs="Times New Roman"/>
          <w:sz w:val="24"/>
          <w:szCs w:val="24"/>
          <w:lang w:val="it-IT"/>
        </w:rPr>
        <w:t xml:space="preserve"> (11)</w:t>
      </w:r>
      <w:r w:rsidRPr="00F27486">
        <w:rPr>
          <w:rFonts w:ascii="Times New Roman" w:hAnsi="Times New Roman" w:cs="Times New Roman"/>
          <w:sz w:val="24"/>
          <w:szCs w:val="24"/>
          <w:lang w:val="it-IT"/>
        </w:rPr>
        <w:t>. Aneuplo</w:t>
      </w:r>
      <w:r w:rsidR="00ED0502" w:rsidRPr="00F27486">
        <w:rPr>
          <w:rFonts w:ascii="Times New Roman" w:hAnsi="Times New Roman" w:cs="Times New Roman"/>
          <w:sz w:val="24"/>
          <w:szCs w:val="24"/>
          <w:lang w:val="it-IT"/>
        </w:rPr>
        <w:t>idija je najčešća abnormalnost</w:t>
      </w:r>
      <w:r w:rsidR="0003183E">
        <w:rPr>
          <w:rFonts w:ascii="Times New Roman" w:hAnsi="Times New Roman" w:cs="Times New Roman"/>
          <w:sz w:val="24"/>
          <w:szCs w:val="24"/>
          <w:lang w:val="it-IT"/>
        </w:rPr>
        <w:t xml:space="preserve"> </w:t>
      </w:r>
      <w:r w:rsidRPr="00F27486">
        <w:rPr>
          <w:rFonts w:ascii="Times New Roman" w:hAnsi="Times New Roman" w:cs="Times New Roman"/>
          <w:i/>
          <w:sz w:val="24"/>
          <w:szCs w:val="24"/>
          <w:lang w:val="it-IT"/>
        </w:rPr>
        <w:t xml:space="preserve">in vitro </w:t>
      </w:r>
      <w:r w:rsidR="00CD0408" w:rsidRPr="00F27486">
        <w:rPr>
          <w:rFonts w:ascii="Times New Roman" w:hAnsi="Times New Roman" w:cs="Times New Roman"/>
          <w:sz w:val="24"/>
          <w:szCs w:val="24"/>
          <w:lang w:val="it-IT"/>
        </w:rPr>
        <w:t>oplođenih embriona (16)</w:t>
      </w:r>
      <w:r w:rsidRPr="00F27486">
        <w:rPr>
          <w:rFonts w:ascii="Times New Roman" w:hAnsi="Times New Roman" w:cs="Times New Roman"/>
          <w:sz w:val="24"/>
          <w:szCs w:val="24"/>
          <w:lang w:val="it-IT"/>
        </w:rPr>
        <w:t xml:space="preserve"> i pokazano je da</w:t>
      </w:r>
      <w:r w:rsidR="00CD0408" w:rsidRPr="00F27486">
        <w:rPr>
          <w:rFonts w:ascii="Times New Roman" w:hAnsi="Times New Roman" w:cs="Times New Roman"/>
          <w:sz w:val="24"/>
          <w:szCs w:val="24"/>
          <w:lang w:val="it-IT"/>
        </w:rPr>
        <w:t xml:space="preserve"> se </w:t>
      </w:r>
      <w:r w:rsidR="0003183E">
        <w:rPr>
          <w:rFonts w:ascii="Times New Roman" w:hAnsi="Times New Roman" w:cs="Times New Roman"/>
          <w:sz w:val="24"/>
          <w:szCs w:val="24"/>
          <w:lang w:val="it-IT"/>
        </w:rPr>
        <w:t xml:space="preserve">učestalost </w:t>
      </w:r>
      <w:r w:rsidR="00CD0408" w:rsidRPr="00F27486">
        <w:rPr>
          <w:rFonts w:ascii="Times New Roman" w:hAnsi="Times New Roman" w:cs="Times New Roman"/>
          <w:sz w:val="24"/>
          <w:szCs w:val="24"/>
          <w:lang w:val="it-IT"/>
        </w:rPr>
        <w:t>povećava sa starošću majke (17-19)</w:t>
      </w:r>
      <w:r w:rsidRPr="00F27486">
        <w:rPr>
          <w:rFonts w:ascii="Times New Roman" w:hAnsi="Times New Roman" w:cs="Times New Roman"/>
          <w:sz w:val="24"/>
          <w:szCs w:val="24"/>
          <w:lang w:val="it-IT"/>
        </w:rPr>
        <w:t xml:space="preserve">. </w:t>
      </w:r>
      <w:r w:rsidR="0003183E">
        <w:rPr>
          <w:rFonts w:ascii="Times New Roman" w:hAnsi="Times New Roman" w:cs="Times New Roman"/>
          <w:sz w:val="24"/>
          <w:szCs w:val="24"/>
          <w:lang w:val="it-IT"/>
        </w:rPr>
        <w:t xml:space="preserve">Stoga se smatra </w:t>
      </w:r>
      <w:r w:rsidRPr="00F27486">
        <w:rPr>
          <w:rFonts w:ascii="Times New Roman" w:hAnsi="Times New Roman" w:cs="Times New Roman"/>
          <w:sz w:val="24"/>
          <w:szCs w:val="24"/>
          <w:lang w:val="it-IT"/>
        </w:rPr>
        <w:t xml:space="preserve">da uspešnost in vitro fertilizacije ( IVF ) može biti poboljšana </w:t>
      </w:r>
      <w:r w:rsidR="00EA38A6" w:rsidRPr="00F27486">
        <w:rPr>
          <w:rFonts w:ascii="Times New Roman" w:hAnsi="Times New Roman" w:cs="Times New Roman"/>
          <w:sz w:val="24"/>
          <w:szCs w:val="24"/>
          <w:lang w:val="it-IT"/>
        </w:rPr>
        <w:t>selekcijom</w:t>
      </w:r>
      <w:r w:rsidR="0003183E">
        <w:rPr>
          <w:rFonts w:ascii="Times New Roman" w:hAnsi="Times New Roman" w:cs="Times New Roman"/>
          <w:sz w:val="24"/>
          <w:szCs w:val="24"/>
          <w:lang w:val="it-IT"/>
        </w:rPr>
        <w:t xml:space="preserve"> </w:t>
      </w:r>
      <w:r w:rsidRPr="00F27486">
        <w:rPr>
          <w:rFonts w:ascii="Times New Roman" w:hAnsi="Times New Roman" w:cs="Times New Roman"/>
          <w:sz w:val="24"/>
          <w:szCs w:val="24"/>
          <w:lang w:val="it-IT"/>
        </w:rPr>
        <w:t>hromozomski normalnih embriona</w:t>
      </w:r>
      <w:r w:rsidR="007E3708" w:rsidRPr="00F27486">
        <w:rPr>
          <w:rFonts w:ascii="Times New Roman" w:hAnsi="Times New Roman" w:cs="Times New Roman"/>
          <w:sz w:val="24"/>
          <w:szCs w:val="24"/>
          <w:lang w:val="it-IT"/>
        </w:rPr>
        <w:t xml:space="preserve"> i njihovim transferom</w:t>
      </w:r>
      <w:r w:rsidR="00EA38A6" w:rsidRPr="00F27486">
        <w:rPr>
          <w:rFonts w:ascii="Times New Roman" w:hAnsi="Times New Roman" w:cs="Times New Roman"/>
          <w:sz w:val="24"/>
          <w:szCs w:val="24"/>
          <w:lang w:val="it-IT"/>
        </w:rPr>
        <w:t>. Ova metoda je poznata kao preimplantacioni genetski skrining (PGS).</w:t>
      </w:r>
      <w:r w:rsidR="00D01E97" w:rsidRPr="00F27486">
        <w:rPr>
          <w:rFonts w:ascii="Times New Roman" w:hAnsi="Times New Roman" w:cs="Times New Roman"/>
          <w:sz w:val="24"/>
          <w:szCs w:val="24"/>
          <w:lang w:val="it-IT"/>
        </w:rPr>
        <w:t xml:space="preserve"> Inicijalna metoda PGS-a podrazumeva korišćenje fluorescentne </w:t>
      </w:r>
      <w:r w:rsidR="00D01E97" w:rsidRPr="00F27486">
        <w:rPr>
          <w:rFonts w:ascii="Times New Roman" w:hAnsi="Times New Roman" w:cs="Times New Roman"/>
          <w:i/>
          <w:sz w:val="24"/>
          <w:szCs w:val="24"/>
          <w:lang w:val="it-IT"/>
        </w:rPr>
        <w:t>in situ</w:t>
      </w:r>
      <w:r w:rsidR="00D01E97" w:rsidRPr="00F27486">
        <w:rPr>
          <w:rFonts w:ascii="Times New Roman" w:hAnsi="Times New Roman" w:cs="Times New Roman"/>
          <w:sz w:val="24"/>
          <w:szCs w:val="24"/>
          <w:lang w:val="it-IT"/>
        </w:rPr>
        <w:t xml:space="preserve"> hibridizacije (FISH) na polarna telašca, blastomere ili ćelije trofoekt</w:t>
      </w:r>
      <w:r w:rsidR="00ED0502" w:rsidRPr="00F27486">
        <w:rPr>
          <w:rFonts w:ascii="Times New Roman" w:hAnsi="Times New Roman" w:cs="Times New Roman"/>
          <w:sz w:val="24"/>
          <w:szCs w:val="24"/>
          <w:lang w:val="it-IT"/>
        </w:rPr>
        <w:t>oderma fiksirane na mikroskopskoj pločici</w:t>
      </w:r>
      <w:r w:rsidR="00D01E97" w:rsidRPr="00F27486">
        <w:rPr>
          <w:rFonts w:ascii="Times New Roman" w:hAnsi="Times New Roman" w:cs="Times New Roman"/>
          <w:sz w:val="24"/>
          <w:szCs w:val="24"/>
          <w:lang w:val="it-IT"/>
        </w:rPr>
        <w:t xml:space="preserve">. </w:t>
      </w:r>
      <w:r w:rsidR="0013436E" w:rsidRPr="00F27486">
        <w:rPr>
          <w:rFonts w:ascii="Times New Roman" w:hAnsi="Times New Roman" w:cs="Times New Roman"/>
          <w:sz w:val="24"/>
          <w:szCs w:val="24"/>
          <w:lang w:val="it-IT"/>
        </w:rPr>
        <w:t xml:space="preserve">FISH metoda uključuje </w:t>
      </w:r>
      <w:r w:rsidR="0003183E">
        <w:rPr>
          <w:rFonts w:ascii="Times New Roman" w:hAnsi="Times New Roman" w:cs="Times New Roman"/>
          <w:sz w:val="24"/>
          <w:szCs w:val="24"/>
          <w:lang w:val="it-IT"/>
        </w:rPr>
        <w:t>hibridizaciju</w:t>
      </w:r>
      <w:r w:rsidR="0013436E" w:rsidRPr="00F27486">
        <w:rPr>
          <w:rFonts w:ascii="Times New Roman" w:hAnsi="Times New Roman" w:cs="Times New Roman"/>
          <w:sz w:val="24"/>
          <w:szCs w:val="24"/>
          <w:lang w:val="it-IT"/>
        </w:rPr>
        <w:t xml:space="preserve"> </w:t>
      </w:r>
      <w:r w:rsidR="0013436E" w:rsidRPr="00F27486">
        <w:rPr>
          <w:rFonts w:ascii="Times New Roman" w:hAnsi="Times New Roman" w:cs="Times New Roman"/>
          <w:sz w:val="24"/>
          <w:szCs w:val="24"/>
          <w:lang w:val="it-IT"/>
        </w:rPr>
        <w:lastRenderedPageBreak/>
        <w:t>specifičnih hromoz</w:t>
      </w:r>
      <w:r w:rsidR="0003183E">
        <w:rPr>
          <w:rFonts w:ascii="Times New Roman" w:hAnsi="Times New Roman" w:cs="Times New Roman"/>
          <w:sz w:val="24"/>
          <w:szCs w:val="24"/>
          <w:lang w:val="it-IT"/>
        </w:rPr>
        <w:t>omskih regiona sa fluorescentno obeleženim</w:t>
      </w:r>
      <w:r w:rsidR="0013436E" w:rsidRPr="00F27486">
        <w:rPr>
          <w:rFonts w:ascii="Times New Roman" w:hAnsi="Times New Roman" w:cs="Times New Roman"/>
          <w:sz w:val="24"/>
          <w:szCs w:val="24"/>
          <w:lang w:val="it-IT"/>
        </w:rPr>
        <w:t xml:space="preserve"> DNK probama i time </w:t>
      </w:r>
      <w:r w:rsidR="0003183E">
        <w:rPr>
          <w:rFonts w:ascii="Times New Roman" w:hAnsi="Times New Roman" w:cs="Times New Roman"/>
          <w:sz w:val="24"/>
          <w:szCs w:val="24"/>
          <w:lang w:val="it-IT"/>
        </w:rPr>
        <w:t xml:space="preserve">se </w:t>
      </w:r>
      <w:r w:rsidR="0013436E" w:rsidRPr="00F27486">
        <w:rPr>
          <w:rFonts w:ascii="Times New Roman" w:hAnsi="Times New Roman" w:cs="Times New Roman"/>
          <w:sz w:val="24"/>
          <w:szCs w:val="24"/>
          <w:lang w:val="it-IT"/>
        </w:rPr>
        <w:t>otkriva broj hromozomskih kopija u bilo k</w:t>
      </w:r>
      <w:r w:rsidR="00015A91" w:rsidRPr="00F27486">
        <w:rPr>
          <w:rFonts w:ascii="Times New Roman" w:hAnsi="Times New Roman" w:cs="Times New Roman"/>
          <w:sz w:val="24"/>
          <w:szCs w:val="24"/>
          <w:lang w:val="it-IT"/>
        </w:rPr>
        <w:t>ojoj fazi ćelijskog ciklusa</w:t>
      </w:r>
      <w:r w:rsidR="00CD0408" w:rsidRPr="00F27486">
        <w:rPr>
          <w:rFonts w:ascii="Times New Roman" w:hAnsi="Times New Roman" w:cs="Times New Roman"/>
          <w:sz w:val="24"/>
          <w:szCs w:val="24"/>
          <w:lang w:val="it-IT"/>
        </w:rPr>
        <w:t>(</w:t>
      </w:r>
      <w:r w:rsidR="005A4DFC" w:rsidRPr="00F27486">
        <w:rPr>
          <w:rFonts w:ascii="Times New Roman" w:hAnsi="Times New Roman" w:cs="Times New Roman"/>
          <w:sz w:val="24"/>
          <w:szCs w:val="24"/>
          <w:lang w:val="it-IT"/>
        </w:rPr>
        <w:t>20</w:t>
      </w:r>
      <w:r w:rsidR="00CD0408" w:rsidRPr="00F27486">
        <w:rPr>
          <w:rFonts w:ascii="Times New Roman" w:hAnsi="Times New Roman" w:cs="Times New Roman"/>
          <w:sz w:val="24"/>
          <w:szCs w:val="24"/>
          <w:lang w:val="it-IT"/>
        </w:rPr>
        <w:t>)</w:t>
      </w:r>
      <w:r w:rsidR="00015A91" w:rsidRPr="00F27486">
        <w:rPr>
          <w:rFonts w:ascii="Times New Roman" w:hAnsi="Times New Roman" w:cs="Times New Roman"/>
          <w:sz w:val="24"/>
          <w:szCs w:val="24"/>
          <w:lang w:val="it-IT"/>
        </w:rPr>
        <w:t>.</w:t>
      </w:r>
      <w:r w:rsidR="0003183E">
        <w:rPr>
          <w:rFonts w:ascii="Times New Roman" w:hAnsi="Times New Roman" w:cs="Times New Roman"/>
          <w:sz w:val="24"/>
          <w:szCs w:val="24"/>
          <w:lang w:val="it-IT"/>
        </w:rPr>
        <w:t xml:space="preserve"> </w:t>
      </w:r>
      <w:r w:rsidR="00C44212" w:rsidRPr="00F27486">
        <w:rPr>
          <w:rFonts w:ascii="Times New Roman" w:hAnsi="Times New Roman" w:cs="Times New Roman"/>
          <w:sz w:val="24"/>
          <w:szCs w:val="24"/>
          <w:lang w:val="it-IT"/>
        </w:rPr>
        <w:t>Kasnije se ispostavilo da FISH tehnika ima određena tehnička ograničenja: samo određen broj hromozoma je bio dostupan za analiziranje, tumačenje je često bilo teško i veoma</w:t>
      </w:r>
      <w:r w:rsidR="00D34A37" w:rsidRPr="00F27486">
        <w:rPr>
          <w:rFonts w:ascii="Times New Roman" w:hAnsi="Times New Roman" w:cs="Times New Roman"/>
          <w:sz w:val="24"/>
          <w:szCs w:val="24"/>
          <w:lang w:val="it-IT"/>
        </w:rPr>
        <w:t xml:space="preserve"> osetljivo jer se FISH radi na jednoj </w:t>
      </w:r>
      <w:r w:rsidR="00C44212" w:rsidRPr="00F27486">
        <w:rPr>
          <w:rFonts w:ascii="Times New Roman" w:hAnsi="Times New Roman" w:cs="Times New Roman"/>
          <w:sz w:val="24"/>
          <w:szCs w:val="24"/>
          <w:lang w:val="it-IT"/>
        </w:rPr>
        <w:t>ćeliji</w:t>
      </w:r>
      <w:r w:rsidR="0003183E">
        <w:rPr>
          <w:rFonts w:ascii="Times New Roman" w:hAnsi="Times New Roman" w:cs="Times New Roman"/>
          <w:sz w:val="24"/>
          <w:szCs w:val="24"/>
          <w:lang w:val="it-IT"/>
        </w:rPr>
        <w:t xml:space="preserve"> </w:t>
      </w:r>
      <w:r w:rsidR="00C44212" w:rsidRPr="00F27486">
        <w:rPr>
          <w:rFonts w:ascii="Times New Roman" w:hAnsi="Times New Roman" w:cs="Times New Roman"/>
          <w:sz w:val="24"/>
          <w:szCs w:val="24"/>
          <w:lang w:val="it-IT"/>
        </w:rPr>
        <w:t>zbog neuspeha hibridizacije, preklapanja signala i deljenja koje je uticalo na tačnost ishoda, a što je još važnije, brojne studije su pokazale da</w:t>
      </w:r>
      <w:r w:rsidR="004978E8" w:rsidRPr="00F27486">
        <w:rPr>
          <w:rFonts w:ascii="Times New Roman" w:hAnsi="Times New Roman" w:cs="Times New Roman"/>
          <w:sz w:val="24"/>
          <w:szCs w:val="24"/>
          <w:lang w:val="it-IT"/>
        </w:rPr>
        <w:t xml:space="preserve"> ova metoda nema klinički benefit</w:t>
      </w:r>
      <w:r w:rsidR="00CD0408" w:rsidRPr="00F27486">
        <w:rPr>
          <w:rFonts w:ascii="Times New Roman" w:hAnsi="Times New Roman" w:cs="Times New Roman"/>
          <w:sz w:val="24"/>
          <w:szCs w:val="24"/>
          <w:lang w:val="it-IT"/>
        </w:rPr>
        <w:t xml:space="preserve"> (21, 22, 23)</w:t>
      </w:r>
      <w:r w:rsidR="00D34A37" w:rsidRPr="00F27486">
        <w:rPr>
          <w:rFonts w:ascii="Times New Roman" w:hAnsi="Times New Roman" w:cs="Times New Roman"/>
          <w:sz w:val="24"/>
          <w:szCs w:val="24"/>
          <w:lang w:val="it-IT"/>
        </w:rPr>
        <w:t>.</w:t>
      </w:r>
    </w:p>
    <w:p w:rsidR="00A91302" w:rsidRPr="00F27486" w:rsidRDefault="00D34A37" w:rsidP="00D4494D">
      <w:pPr>
        <w:spacing w:after="0"/>
        <w:ind w:firstLine="567"/>
        <w:rPr>
          <w:rFonts w:ascii="Times New Roman" w:hAnsi="Times New Roman" w:cs="Times New Roman"/>
          <w:sz w:val="24"/>
          <w:szCs w:val="24"/>
          <w:lang w:val="it-IT"/>
        </w:rPr>
      </w:pPr>
      <w:r w:rsidRPr="00F27486">
        <w:rPr>
          <w:rFonts w:ascii="Times New Roman" w:hAnsi="Times New Roman" w:cs="Times New Roman"/>
          <w:sz w:val="24"/>
          <w:szCs w:val="24"/>
          <w:lang w:val="it-IT"/>
        </w:rPr>
        <w:t xml:space="preserve">Imajući u vidu ove nedostatke, razvile su se nove metode, među kojima je i </w:t>
      </w:r>
      <w:r w:rsidRPr="00F27486">
        <w:rPr>
          <w:rFonts w:ascii="Times New Roman" w:hAnsi="Times New Roman" w:cs="Times New Roman"/>
          <w:i/>
          <w:sz w:val="24"/>
          <w:szCs w:val="24"/>
          <w:lang w:val="it-IT"/>
        </w:rPr>
        <w:t>array comparative genomic hybridization</w:t>
      </w:r>
      <w:r w:rsidR="00F93533">
        <w:rPr>
          <w:rFonts w:ascii="Times New Roman" w:hAnsi="Times New Roman" w:cs="Times New Roman"/>
          <w:i/>
          <w:sz w:val="24"/>
          <w:szCs w:val="24"/>
          <w:lang w:val="it-IT"/>
        </w:rPr>
        <w:t xml:space="preserve"> </w:t>
      </w:r>
      <w:r w:rsidR="004978E8" w:rsidRPr="00F27486">
        <w:rPr>
          <w:rFonts w:ascii="Times New Roman" w:hAnsi="Times New Roman" w:cs="Times New Roman"/>
          <w:sz w:val="24"/>
          <w:szCs w:val="24"/>
          <w:lang w:val="it-IT"/>
        </w:rPr>
        <w:t>(</w:t>
      </w:r>
      <w:r w:rsidRPr="00F27486">
        <w:rPr>
          <w:rFonts w:ascii="Times New Roman" w:hAnsi="Times New Roman" w:cs="Times New Roman"/>
          <w:sz w:val="24"/>
          <w:szCs w:val="24"/>
          <w:lang w:val="it-IT"/>
        </w:rPr>
        <w:t>aCGH),</w:t>
      </w:r>
      <w:r w:rsidR="00F93533">
        <w:rPr>
          <w:rFonts w:ascii="Times New Roman" w:hAnsi="Times New Roman" w:cs="Times New Roman"/>
          <w:sz w:val="24"/>
          <w:szCs w:val="24"/>
          <w:lang w:val="it-IT"/>
        </w:rPr>
        <w:t xml:space="preserve"> tj. komparativna genomska hibridizacija u formatu mikroniza,</w:t>
      </w:r>
      <w:r w:rsidRPr="00F27486">
        <w:rPr>
          <w:rFonts w:ascii="Times New Roman" w:hAnsi="Times New Roman" w:cs="Times New Roman"/>
          <w:sz w:val="24"/>
          <w:szCs w:val="24"/>
          <w:lang w:val="it-IT"/>
        </w:rPr>
        <w:t xml:space="preserve"> koja se danas koristi </w:t>
      </w:r>
      <w:r w:rsidR="00D4494D" w:rsidRPr="00F27486">
        <w:rPr>
          <w:rFonts w:ascii="Times New Roman" w:hAnsi="Times New Roman" w:cs="Times New Roman"/>
          <w:sz w:val="24"/>
          <w:szCs w:val="24"/>
          <w:lang w:val="it-IT"/>
        </w:rPr>
        <w:t xml:space="preserve">u našoj ustanovi. </w:t>
      </w:r>
      <w:r w:rsidR="00A91302" w:rsidRPr="00F27486">
        <w:rPr>
          <w:rFonts w:ascii="Times New Roman" w:hAnsi="Times New Roman" w:cs="Times New Roman"/>
          <w:sz w:val="24"/>
          <w:szCs w:val="24"/>
          <w:lang w:val="it-IT"/>
        </w:rPr>
        <w:t>Procena po</w:t>
      </w:r>
      <w:r w:rsidR="00F93533">
        <w:rPr>
          <w:rFonts w:ascii="Times New Roman" w:hAnsi="Times New Roman" w:cs="Times New Roman"/>
          <w:sz w:val="24"/>
          <w:szCs w:val="24"/>
          <w:lang w:val="it-IT"/>
        </w:rPr>
        <w:t>moću aCGH utvrđuje da li postoji</w:t>
      </w:r>
      <w:r w:rsidR="00A91302" w:rsidRPr="00F27486">
        <w:rPr>
          <w:rFonts w:ascii="Times New Roman" w:hAnsi="Times New Roman" w:cs="Times New Roman"/>
          <w:sz w:val="24"/>
          <w:szCs w:val="24"/>
          <w:lang w:val="it-IT"/>
        </w:rPr>
        <w:t xml:space="preserve"> kvantita</w:t>
      </w:r>
      <w:r w:rsidR="004978E8" w:rsidRPr="00F27486">
        <w:rPr>
          <w:rFonts w:ascii="Times New Roman" w:hAnsi="Times New Roman" w:cs="Times New Roman"/>
          <w:sz w:val="24"/>
          <w:szCs w:val="24"/>
          <w:lang w:val="it-IT"/>
        </w:rPr>
        <w:t>t</w:t>
      </w:r>
      <w:r w:rsidR="00F93533">
        <w:rPr>
          <w:rFonts w:ascii="Times New Roman" w:hAnsi="Times New Roman" w:cs="Times New Roman"/>
          <w:sz w:val="24"/>
          <w:szCs w:val="24"/>
          <w:lang w:val="it-IT"/>
        </w:rPr>
        <w:t>ivno odstupanje</w:t>
      </w:r>
      <w:r w:rsidR="00A91302" w:rsidRPr="00F27486">
        <w:rPr>
          <w:rFonts w:ascii="Times New Roman" w:hAnsi="Times New Roman" w:cs="Times New Roman"/>
          <w:sz w:val="24"/>
          <w:szCs w:val="24"/>
          <w:lang w:val="it-IT"/>
        </w:rPr>
        <w:t xml:space="preserve"> (višak ili manjak</w:t>
      </w:r>
      <w:r w:rsidR="00F93533">
        <w:rPr>
          <w:rFonts w:ascii="Times New Roman" w:hAnsi="Times New Roman" w:cs="Times New Roman"/>
          <w:sz w:val="24"/>
          <w:szCs w:val="24"/>
          <w:lang w:val="it-IT"/>
        </w:rPr>
        <w:t xml:space="preserve"> materijala</w:t>
      </w:r>
      <w:r w:rsidR="00A91302" w:rsidRPr="00F27486">
        <w:rPr>
          <w:rFonts w:ascii="Times New Roman" w:hAnsi="Times New Roman" w:cs="Times New Roman"/>
          <w:sz w:val="24"/>
          <w:szCs w:val="24"/>
          <w:lang w:val="it-IT"/>
        </w:rPr>
        <w:t>) u DNK testiranog slučaja. Zbog toga se mogu detektovati aneuploidije i nebalansirane</w:t>
      </w:r>
      <w:r w:rsidR="00CD0408" w:rsidRPr="00F27486">
        <w:rPr>
          <w:rFonts w:ascii="Times New Roman" w:hAnsi="Times New Roman" w:cs="Times New Roman"/>
          <w:sz w:val="24"/>
          <w:szCs w:val="24"/>
          <w:lang w:val="it-IT"/>
        </w:rPr>
        <w:t xml:space="preserve"> hromozomske translokacije (24, 25)</w:t>
      </w:r>
      <w:r w:rsidR="00A91302" w:rsidRPr="00F27486">
        <w:rPr>
          <w:rFonts w:ascii="Times New Roman" w:hAnsi="Times New Roman" w:cs="Times New Roman"/>
          <w:sz w:val="24"/>
          <w:szCs w:val="24"/>
          <w:lang w:val="it-IT"/>
        </w:rPr>
        <w:t>. Balansirane hromozomske translokacije</w:t>
      </w:r>
      <w:r w:rsidR="00211EA5">
        <w:rPr>
          <w:rFonts w:ascii="Times New Roman" w:hAnsi="Times New Roman" w:cs="Times New Roman"/>
          <w:sz w:val="24"/>
          <w:szCs w:val="24"/>
          <w:lang w:val="it-IT"/>
        </w:rPr>
        <w:t>, poliploidije</w:t>
      </w:r>
      <w:r w:rsidR="00A91302" w:rsidRPr="00F27486">
        <w:rPr>
          <w:rFonts w:ascii="Times New Roman" w:hAnsi="Times New Roman" w:cs="Times New Roman"/>
          <w:sz w:val="24"/>
          <w:szCs w:val="24"/>
          <w:lang w:val="it-IT"/>
        </w:rPr>
        <w:t xml:space="preserve"> i inverzije, u kojima se ne menja količina genetskog materijala, ne mogu biti identifikovane pomoću aCGH. </w:t>
      </w:r>
    </w:p>
    <w:p w:rsidR="002F3BEF" w:rsidRPr="00F27486" w:rsidRDefault="007F3CD1" w:rsidP="00D4494D">
      <w:pPr>
        <w:ind w:firstLine="567"/>
        <w:rPr>
          <w:rFonts w:ascii="Times New Roman" w:hAnsi="Times New Roman" w:cs="Times New Roman"/>
          <w:sz w:val="24"/>
          <w:szCs w:val="24"/>
          <w:lang w:val="it-IT"/>
        </w:rPr>
      </w:pPr>
      <w:r w:rsidRPr="00F27486">
        <w:rPr>
          <w:rFonts w:ascii="Times New Roman" w:hAnsi="Times New Roman" w:cs="Times New Roman"/>
          <w:sz w:val="24"/>
          <w:szCs w:val="24"/>
          <w:lang w:val="it-IT"/>
        </w:rPr>
        <w:t xml:space="preserve">Polarna telašca, </w:t>
      </w:r>
      <w:r w:rsidR="00015A91" w:rsidRPr="00F27486">
        <w:rPr>
          <w:rFonts w:ascii="Times New Roman" w:hAnsi="Times New Roman" w:cs="Times New Roman"/>
          <w:sz w:val="24"/>
          <w:szCs w:val="24"/>
          <w:lang w:val="it-IT"/>
        </w:rPr>
        <w:t>blastomere i</w:t>
      </w:r>
      <w:r w:rsidRPr="00F27486">
        <w:rPr>
          <w:rFonts w:ascii="Times New Roman" w:hAnsi="Times New Roman" w:cs="Times New Roman"/>
          <w:sz w:val="24"/>
          <w:szCs w:val="24"/>
          <w:lang w:val="it-IT"/>
        </w:rPr>
        <w:t xml:space="preserve"> ćelije trofoektoderma</w:t>
      </w:r>
      <w:r w:rsidR="006E483D" w:rsidRPr="00F27486">
        <w:rPr>
          <w:rFonts w:ascii="Times New Roman" w:hAnsi="Times New Roman" w:cs="Times New Roman"/>
          <w:sz w:val="24"/>
          <w:szCs w:val="24"/>
          <w:lang w:val="it-IT"/>
        </w:rPr>
        <w:t xml:space="preserve"> koje se koriste za analizu hromozoma pomoću aCGH</w:t>
      </w:r>
      <w:r w:rsidRPr="00F27486">
        <w:rPr>
          <w:rFonts w:ascii="Times New Roman" w:hAnsi="Times New Roman" w:cs="Times New Roman"/>
          <w:sz w:val="24"/>
          <w:szCs w:val="24"/>
          <w:lang w:val="it-IT"/>
        </w:rPr>
        <w:t xml:space="preserve"> s</w:t>
      </w:r>
      <w:r w:rsidR="0013436E" w:rsidRPr="00F27486">
        <w:rPr>
          <w:rFonts w:ascii="Times New Roman" w:hAnsi="Times New Roman" w:cs="Times New Roman"/>
          <w:sz w:val="24"/>
          <w:szCs w:val="24"/>
          <w:lang w:val="it-IT"/>
        </w:rPr>
        <w:t>e dobijaju biopsijom embriona</w:t>
      </w:r>
      <w:r w:rsidR="002F3BEF" w:rsidRPr="00F27486">
        <w:rPr>
          <w:rFonts w:ascii="Times New Roman" w:hAnsi="Times New Roman" w:cs="Times New Roman"/>
          <w:sz w:val="24"/>
          <w:szCs w:val="24"/>
          <w:lang w:val="it-IT"/>
        </w:rPr>
        <w:t xml:space="preserve"> različitim metodama(26-30).</w:t>
      </w:r>
    </w:p>
    <w:p w:rsidR="00EA38A6" w:rsidRPr="00F27486" w:rsidRDefault="0013436E" w:rsidP="00D4494D">
      <w:pPr>
        <w:ind w:firstLine="567"/>
        <w:rPr>
          <w:rFonts w:ascii="Times New Roman" w:hAnsi="Times New Roman" w:cs="Times New Roman"/>
          <w:sz w:val="24"/>
          <w:szCs w:val="24"/>
          <w:lang w:val="it-IT"/>
        </w:rPr>
      </w:pPr>
      <w:r w:rsidRPr="00F27486">
        <w:rPr>
          <w:rFonts w:ascii="Times New Roman" w:hAnsi="Times New Roman" w:cs="Times New Roman"/>
          <w:sz w:val="24"/>
          <w:szCs w:val="24"/>
          <w:lang w:val="it-IT"/>
        </w:rPr>
        <w:t xml:space="preserve">PGS se trenutno koristi u procesima asistirane reprodukcije, kako bi se povećala uspešnost </w:t>
      </w:r>
      <w:r w:rsidR="00F93533">
        <w:rPr>
          <w:rFonts w:ascii="Times New Roman" w:hAnsi="Times New Roman" w:cs="Times New Roman"/>
          <w:sz w:val="24"/>
          <w:szCs w:val="24"/>
          <w:lang w:val="it-IT"/>
        </w:rPr>
        <w:t xml:space="preserve">ostvarenih </w:t>
      </w:r>
      <w:r w:rsidRPr="00F27486">
        <w:rPr>
          <w:rFonts w:ascii="Times New Roman" w:hAnsi="Times New Roman" w:cs="Times New Roman"/>
          <w:sz w:val="24"/>
          <w:szCs w:val="24"/>
          <w:lang w:val="it-IT"/>
        </w:rPr>
        <w:t xml:space="preserve">trudnoća transferom euploidnih emrbiona, te se stoga predlaže ženama starije životne dobi, parovima sa ponavljanim neuspešnim implantacijama, parovima sa multiplim neobjašnjivim pobačajima i parovima kod kojih </w:t>
      </w:r>
      <w:r w:rsidR="00F93533">
        <w:rPr>
          <w:rFonts w:ascii="Times New Roman" w:hAnsi="Times New Roman" w:cs="Times New Roman"/>
          <w:sz w:val="24"/>
          <w:szCs w:val="24"/>
          <w:lang w:val="it-IT"/>
        </w:rPr>
        <w:t xml:space="preserve">postoji </w:t>
      </w:r>
      <w:r w:rsidRPr="00F27486">
        <w:rPr>
          <w:rFonts w:ascii="Times New Roman" w:hAnsi="Times New Roman" w:cs="Times New Roman"/>
          <w:sz w:val="24"/>
          <w:szCs w:val="24"/>
          <w:lang w:val="it-IT"/>
        </w:rPr>
        <w:t>težak</w:t>
      </w:r>
      <w:r w:rsidR="00F93533">
        <w:rPr>
          <w:rFonts w:ascii="Times New Roman" w:hAnsi="Times New Roman" w:cs="Times New Roman"/>
          <w:sz w:val="24"/>
          <w:szCs w:val="24"/>
          <w:lang w:val="it-IT"/>
        </w:rPr>
        <w:t xml:space="preserve"> oblik muškog</w:t>
      </w:r>
      <w:r w:rsidRPr="00F27486">
        <w:rPr>
          <w:rFonts w:ascii="Times New Roman" w:hAnsi="Times New Roman" w:cs="Times New Roman"/>
          <w:sz w:val="24"/>
          <w:szCs w:val="24"/>
          <w:lang w:val="it-IT"/>
        </w:rPr>
        <w:t xml:space="preserve"> infertilitet</w:t>
      </w:r>
      <w:r w:rsidR="00F93533">
        <w:rPr>
          <w:rFonts w:ascii="Times New Roman" w:hAnsi="Times New Roman" w:cs="Times New Roman"/>
          <w:sz w:val="24"/>
          <w:szCs w:val="24"/>
          <w:lang w:val="it-IT"/>
        </w:rPr>
        <w:t>a</w:t>
      </w:r>
      <w:r w:rsidRPr="00F27486">
        <w:rPr>
          <w:rFonts w:ascii="Times New Roman" w:hAnsi="Times New Roman" w:cs="Times New Roman"/>
          <w:sz w:val="24"/>
          <w:szCs w:val="24"/>
          <w:lang w:val="it-IT"/>
        </w:rPr>
        <w:t>.</w:t>
      </w:r>
    </w:p>
    <w:p w:rsidR="00B2742A" w:rsidRPr="00F27486" w:rsidRDefault="00CD067F" w:rsidP="009A6877">
      <w:pPr>
        <w:ind w:firstLine="567"/>
        <w:rPr>
          <w:rFonts w:ascii="Times New Roman" w:hAnsi="Times New Roman" w:cs="Times New Roman"/>
          <w:sz w:val="24"/>
          <w:szCs w:val="24"/>
          <w:lang w:val="it-IT"/>
        </w:rPr>
      </w:pPr>
      <w:r w:rsidRPr="00F27486">
        <w:rPr>
          <w:rFonts w:ascii="Times New Roman" w:hAnsi="Times New Roman" w:cs="Times New Roman"/>
          <w:sz w:val="24"/>
          <w:szCs w:val="24"/>
          <w:lang w:val="it-IT"/>
        </w:rPr>
        <w:t xml:space="preserve">Cilj našeg istraživanja je bio da se </w:t>
      </w:r>
      <w:r w:rsidR="00846955" w:rsidRPr="00F27486">
        <w:rPr>
          <w:rFonts w:ascii="Times New Roman" w:hAnsi="Times New Roman" w:cs="Times New Roman"/>
          <w:sz w:val="24"/>
          <w:szCs w:val="24"/>
          <w:lang w:val="it-IT"/>
        </w:rPr>
        <w:t xml:space="preserve">utvrdi </w:t>
      </w:r>
      <w:r w:rsidR="00636A2A" w:rsidRPr="00F27486">
        <w:rPr>
          <w:rFonts w:ascii="Times New Roman" w:hAnsi="Times New Roman" w:cs="Times New Roman"/>
          <w:sz w:val="24"/>
          <w:szCs w:val="24"/>
          <w:lang w:val="it-IT"/>
        </w:rPr>
        <w:t>klinički značaj</w:t>
      </w:r>
      <w:r w:rsidR="00846955" w:rsidRPr="00F27486">
        <w:rPr>
          <w:rFonts w:ascii="Times New Roman" w:hAnsi="Times New Roman" w:cs="Times New Roman"/>
          <w:sz w:val="24"/>
          <w:szCs w:val="24"/>
          <w:lang w:val="it-IT"/>
        </w:rPr>
        <w:t xml:space="preserve"> array CGH</w:t>
      </w:r>
      <w:r w:rsidR="00636A2A" w:rsidRPr="00F27486">
        <w:rPr>
          <w:rFonts w:ascii="Times New Roman" w:hAnsi="Times New Roman" w:cs="Times New Roman"/>
          <w:sz w:val="24"/>
          <w:szCs w:val="24"/>
          <w:lang w:val="it-IT"/>
        </w:rPr>
        <w:t xml:space="preserve">u okviru PGS-a, kao i mogućnost rutinske primene u selektovanih pacijentkinja u smislu </w:t>
      </w:r>
      <w:r w:rsidR="00F93533">
        <w:rPr>
          <w:rFonts w:ascii="Times New Roman" w:hAnsi="Times New Roman" w:cs="Times New Roman"/>
          <w:sz w:val="24"/>
          <w:szCs w:val="24"/>
          <w:lang w:val="it-IT"/>
        </w:rPr>
        <w:t xml:space="preserve">detekcije </w:t>
      </w:r>
      <w:r w:rsidR="00443F5A" w:rsidRPr="00F27486">
        <w:rPr>
          <w:rFonts w:ascii="Times New Roman" w:hAnsi="Times New Roman" w:cs="Times New Roman"/>
          <w:sz w:val="24"/>
          <w:szCs w:val="24"/>
          <w:lang w:val="it-IT"/>
        </w:rPr>
        <w:t>aneupl</w:t>
      </w:r>
      <w:r w:rsidR="00F93533">
        <w:rPr>
          <w:rFonts w:ascii="Times New Roman" w:hAnsi="Times New Roman" w:cs="Times New Roman"/>
          <w:sz w:val="24"/>
          <w:szCs w:val="24"/>
          <w:lang w:val="it-IT"/>
        </w:rPr>
        <w:t>oidija među embrionima dobijenim</w:t>
      </w:r>
      <w:r w:rsidR="00443F5A" w:rsidRPr="00F27486">
        <w:rPr>
          <w:rFonts w:ascii="Times New Roman" w:hAnsi="Times New Roman" w:cs="Times New Roman"/>
          <w:sz w:val="24"/>
          <w:szCs w:val="24"/>
          <w:lang w:val="it-IT"/>
        </w:rPr>
        <w:t xml:space="preserve"> u postupku vantelesne oplodnje</w:t>
      </w:r>
      <w:r w:rsidR="000B5538" w:rsidRPr="00F27486">
        <w:rPr>
          <w:rFonts w:ascii="Times New Roman" w:hAnsi="Times New Roman" w:cs="Times New Roman"/>
          <w:sz w:val="24"/>
          <w:szCs w:val="24"/>
          <w:lang w:val="it-IT"/>
        </w:rPr>
        <w:t>.</w:t>
      </w:r>
    </w:p>
    <w:p w:rsidR="00CD0408" w:rsidRPr="00F27486" w:rsidRDefault="00CD0408" w:rsidP="00D4494D">
      <w:pPr>
        <w:ind w:firstLine="567"/>
        <w:rPr>
          <w:rFonts w:ascii="Times New Roman" w:hAnsi="Times New Roman" w:cs="Times New Roman"/>
          <w:b/>
          <w:sz w:val="24"/>
          <w:szCs w:val="24"/>
          <w:lang w:val="it-IT"/>
        </w:rPr>
      </w:pPr>
    </w:p>
    <w:p w:rsidR="00D61DA2" w:rsidRPr="00F27486" w:rsidRDefault="00D61DA2" w:rsidP="00D4494D">
      <w:pPr>
        <w:ind w:firstLine="567"/>
        <w:rPr>
          <w:rFonts w:ascii="Times New Roman" w:hAnsi="Times New Roman" w:cs="Times New Roman"/>
          <w:b/>
          <w:sz w:val="24"/>
          <w:szCs w:val="24"/>
          <w:lang w:val="it-IT"/>
        </w:rPr>
      </w:pPr>
      <w:r w:rsidRPr="00F27486">
        <w:rPr>
          <w:rFonts w:ascii="Times New Roman" w:hAnsi="Times New Roman" w:cs="Times New Roman"/>
          <w:b/>
          <w:sz w:val="24"/>
          <w:szCs w:val="24"/>
          <w:lang w:val="it-IT"/>
        </w:rPr>
        <w:t>MATERIJAL I METODE</w:t>
      </w:r>
    </w:p>
    <w:p w:rsidR="00846955" w:rsidRPr="00F27486" w:rsidRDefault="000B5538" w:rsidP="00D4494D">
      <w:pPr>
        <w:ind w:firstLine="567"/>
        <w:rPr>
          <w:rFonts w:ascii="Times New Roman" w:hAnsi="Times New Roman" w:cs="Times New Roman"/>
          <w:sz w:val="24"/>
          <w:szCs w:val="24"/>
          <w:lang w:val="it-IT"/>
        </w:rPr>
      </w:pPr>
      <w:r w:rsidRPr="00F27486">
        <w:rPr>
          <w:rFonts w:ascii="Times New Roman" w:hAnsi="Times New Roman" w:cs="Times New Roman"/>
          <w:sz w:val="24"/>
          <w:szCs w:val="24"/>
          <w:lang w:val="it-IT"/>
        </w:rPr>
        <w:t>U na</w:t>
      </w:r>
      <w:r>
        <w:rPr>
          <w:rFonts w:ascii="Times New Roman" w:hAnsi="Times New Roman" w:cs="Times New Roman"/>
          <w:sz w:val="24"/>
          <w:szCs w:val="24"/>
        </w:rPr>
        <w:t>š</w:t>
      </w:r>
      <w:r w:rsidRPr="00F27486">
        <w:rPr>
          <w:rFonts w:ascii="Times New Roman" w:hAnsi="Times New Roman" w:cs="Times New Roman"/>
          <w:sz w:val="24"/>
          <w:szCs w:val="24"/>
          <w:lang w:val="it-IT"/>
        </w:rPr>
        <w:t xml:space="preserve">oj ustanovi </w:t>
      </w:r>
      <w:r w:rsidR="00846955" w:rsidRPr="00F27486">
        <w:rPr>
          <w:rFonts w:ascii="Times New Roman" w:hAnsi="Times New Roman" w:cs="Times New Roman"/>
          <w:sz w:val="24"/>
          <w:szCs w:val="24"/>
          <w:lang w:val="it-IT"/>
        </w:rPr>
        <w:t>je</w:t>
      </w:r>
      <w:r w:rsidR="00F93533">
        <w:rPr>
          <w:rFonts w:ascii="Times New Roman" w:hAnsi="Times New Roman" w:cs="Times New Roman"/>
          <w:sz w:val="24"/>
          <w:szCs w:val="24"/>
          <w:lang w:val="it-IT"/>
        </w:rPr>
        <w:t xml:space="preserve"> </w:t>
      </w:r>
      <w:r w:rsidRPr="00F27486">
        <w:rPr>
          <w:rFonts w:ascii="Times New Roman" w:hAnsi="Times New Roman" w:cs="Times New Roman"/>
          <w:sz w:val="24"/>
          <w:szCs w:val="24"/>
          <w:lang w:val="it-IT"/>
        </w:rPr>
        <w:t xml:space="preserve">sprovedena </w:t>
      </w:r>
      <w:r w:rsidR="00636A2A" w:rsidRPr="00F27486">
        <w:rPr>
          <w:rFonts w:ascii="Times New Roman" w:hAnsi="Times New Roman" w:cs="Times New Roman"/>
          <w:sz w:val="24"/>
          <w:szCs w:val="24"/>
          <w:lang w:val="it-IT"/>
        </w:rPr>
        <w:t xml:space="preserve">delom </w:t>
      </w:r>
      <w:r w:rsidR="00846955" w:rsidRPr="00F27486">
        <w:rPr>
          <w:rFonts w:ascii="Times New Roman" w:hAnsi="Times New Roman" w:cs="Times New Roman"/>
          <w:sz w:val="24"/>
          <w:szCs w:val="24"/>
          <w:lang w:val="it-IT"/>
        </w:rPr>
        <w:t>retrospektivna</w:t>
      </w:r>
      <w:r w:rsidR="00636A2A" w:rsidRPr="00F27486">
        <w:rPr>
          <w:rFonts w:ascii="Times New Roman" w:hAnsi="Times New Roman" w:cs="Times New Roman"/>
          <w:sz w:val="24"/>
          <w:szCs w:val="24"/>
          <w:lang w:val="it-IT"/>
        </w:rPr>
        <w:t>, delom prospektivna,</w:t>
      </w:r>
      <w:r w:rsidR="00846955" w:rsidRPr="00F27486">
        <w:rPr>
          <w:rFonts w:ascii="Times New Roman" w:hAnsi="Times New Roman" w:cs="Times New Roman"/>
          <w:sz w:val="24"/>
          <w:szCs w:val="24"/>
          <w:lang w:val="it-IT"/>
        </w:rPr>
        <w:t xml:space="preserve"> studija na</w:t>
      </w:r>
      <w:r w:rsidR="00636A2A" w:rsidRPr="00F27486">
        <w:rPr>
          <w:rFonts w:ascii="Times New Roman" w:hAnsi="Times New Roman" w:cs="Times New Roman"/>
          <w:sz w:val="24"/>
          <w:szCs w:val="24"/>
          <w:lang w:val="it-IT"/>
        </w:rPr>
        <w:t xml:space="preserve"> 25</w:t>
      </w:r>
      <w:r w:rsidRPr="00F27486">
        <w:rPr>
          <w:rFonts w:ascii="Times New Roman" w:hAnsi="Times New Roman" w:cs="Times New Roman"/>
          <w:sz w:val="24"/>
          <w:szCs w:val="24"/>
          <w:lang w:val="it-IT"/>
        </w:rPr>
        <w:t xml:space="preserve"> pacijentkinja</w:t>
      </w:r>
      <w:r w:rsidR="00636A2A" w:rsidRPr="00F27486">
        <w:rPr>
          <w:rFonts w:ascii="Times New Roman" w:hAnsi="Times New Roman" w:cs="Times New Roman"/>
          <w:sz w:val="24"/>
          <w:szCs w:val="24"/>
          <w:lang w:val="it-IT"/>
        </w:rPr>
        <w:t xml:space="preserve"> kod kojih je sproveden postupak </w:t>
      </w:r>
      <w:r w:rsidR="00645E0D" w:rsidRPr="00F27486">
        <w:rPr>
          <w:rFonts w:ascii="Times New Roman" w:hAnsi="Times New Roman" w:cs="Times New Roman"/>
          <w:sz w:val="24"/>
          <w:szCs w:val="24"/>
          <w:lang w:val="it-IT"/>
        </w:rPr>
        <w:t>vantelesne oplodnje</w:t>
      </w:r>
      <w:r w:rsidR="00D4494D" w:rsidRPr="00F27486">
        <w:rPr>
          <w:rFonts w:ascii="Times New Roman" w:hAnsi="Times New Roman" w:cs="Times New Roman"/>
          <w:sz w:val="24"/>
          <w:szCs w:val="24"/>
          <w:lang w:val="it-IT"/>
        </w:rPr>
        <w:t xml:space="preserve"> sa PGS u period</w:t>
      </w:r>
      <w:r w:rsidR="004978E8" w:rsidRPr="00F27486">
        <w:rPr>
          <w:rFonts w:ascii="Times New Roman" w:hAnsi="Times New Roman" w:cs="Times New Roman"/>
          <w:sz w:val="24"/>
          <w:szCs w:val="24"/>
          <w:lang w:val="it-IT"/>
        </w:rPr>
        <w:t>u</w:t>
      </w:r>
      <w:r w:rsidR="00F93533">
        <w:rPr>
          <w:rFonts w:ascii="Times New Roman" w:hAnsi="Times New Roman" w:cs="Times New Roman"/>
          <w:sz w:val="24"/>
          <w:szCs w:val="24"/>
          <w:lang w:val="it-IT"/>
        </w:rPr>
        <w:t xml:space="preserve"> </w:t>
      </w:r>
      <w:r w:rsidR="00645E0D" w:rsidRPr="00F27486">
        <w:rPr>
          <w:rFonts w:ascii="Times New Roman" w:hAnsi="Times New Roman" w:cs="Times New Roman"/>
          <w:sz w:val="24"/>
          <w:szCs w:val="24"/>
          <w:lang w:val="it-IT"/>
        </w:rPr>
        <w:t xml:space="preserve">od marta </w:t>
      </w:r>
      <w:r w:rsidR="00DF072F" w:rsidRPr="00F27486">
        <w:rPr>
          <w:rFonts w:ascii="Times New Roman" w:hAnsi="Times New Roman" w:cs="Times New Roman"/>
          <w:sz w:val="24"/>
          <w:szCs w:val="24"/>
          <w:lang w:val="it-IT"/>
        </w:rPr>
        <w:t xml:space="preserve">2015. </w:t>
      </w:r>
      <w:r w:rsidR="00645E0D" w:rsidRPr="00F27486">
        <w:rPr>
          <w:rFonts w:ascii="Times New Roman" w:hAnsi="Times New Roman" w:cs="Times New Roman"/>
          <w:sz w:val="24"/>
          <w:szCs w:val="24"/>
          <w:lang w:val="it-IT"/>
        </w:rPr>
        <w:t xml:space="preserve"> do februara </w:t>
      </w:r>
      <w:r w:rsidR="00DF072F" w:rsidRPr="00F27486">
        <w:rPr>
          <w:rFonts w:ascii="Times New Roman" w:hAnsi="Times New Roman" w:cs="Times New Roman"/>
          <w:sz w:val="24"/>
          <w:szCs w:val="24"/>
          <w:lang w:val="it-IT"/>
        </w:rPr>
        <w:t>2016</w:t>
      </w:r>
      <w:r w:rsidR="00636A2A" w:rsidRPr="00F27486">
        <w:rPr>
          <w:rFonts w:ascii="Times New Roman" w:hAnsi="Times New Roman" w:cs="Times New Roman"/>
          <w:sz w:val="24"/>
          <w:szCs w:val="24"/>
          <w:lang w:val="it-IT"/>
        </w:rPr>
        <w:t>.</w:t>
      </w:r>
      <w:r w:rsidR="00846955" w:rsidRPr="00F27486">
        <w:rPr>
          <w:rFonts w:ascii="Times New Roman" w:hAnsi="Times New Roman" w:cs="Times New Roman"/>
          <w:sz w:val="24"/>
          <w:szCs w:val="24"/>
          <w:lang w:val="it-IT"/>
        </w:rPr>
        <w:t xml:space="preserve"> godine. </w:t>
      </w:r>
      <w:r w:rsidR="00636A2A" w:rsidRPr="00F27486">
        <w:rPr>
          <w:rFonts w:ascii="Times New Roman" w:hAnsi="Times New Roman" w:cs="Times New Roman"/>
          <w:sz w:val="24"/>
          <w:szCs w:val="24"/>
          <w:lang w:val="it-IT"/>
        </w:rPr>
        <w:t xml:space="preserve">Ove pacijentkinje su imale </w:t>
      </w:r>
      <w:r w:rsidR="00451D63" w:rsidRPr="00F27486">
        <w:rPr>
          <w:rFonts w:ascii="Times New Roman" w:hAnsi="Times New Roman" w:cs="Times New Roman"/>
          <w:sz w:val="24"/>
          <w:szCs w:val="24"/>
          <w:lang w:val="it-IT"/>
        </w:rPr>
        <w:t>2 ili više neu</w:t>
      </w:r>
      <w:r w:rsidR="00C10598" w:rsidRPr="00F27486">
        <w:rPr>
          <w:rFonts w:ascii="Times New Roman" w:hAnsi="Times New Roman" w:cs="Times New Roman"/>
          <w:sz w:val="24"/>
          <w:szCs w:val="24"/>
          <w:lang w:val="it-IT"/>
        </w:rPr>
        <w:t>s</w:t>
      </w:r>
      <w:r w:rsidR="00451D63" w:rsidRPr="00F27486">
        <w:rPr>
          <w:rFonts w:ascii="Times New Roman" w:hAnsi="Times New Roman" w:cs="Times New Roman"/>
          <w:sz w:val="24"/>
          <w:szCs w:val="24"/>
          <w:lang w:val="it-IT"/>
        </w:rPr>
        <w:t>p</w:t>
      </w:r>
      <w:r w:rsidR="00C10598" w:rsidRPr="00F27486">
        <w:rPr>
          <w:rFonts w:ascii="Times New Roman" w:hAnsi="Times New Roman" w:cs="Times New Roman"/>
          <w:sz w:val="24"/>
          <w:szCs w:val="24"/>
          <w:lang w:val="it-IT"/>
        </w:rPr>
        <w:t>ešnih postupaka IVF, spontane pobačaje u ana</w:t>
      </w:r>
      <w:r w:rsidRPr="00F27486">
        <w:rPr>
          <w:rFonts w:ascii="Times New Roman" w:hAnsi="Times New Roman" w:cs="Times New Roman"/>
          <w:sz w:val="24"/>
          <w:szCs w:val="24"/>
          <w:lang w:val="it-IT"/>
        </w:rPr>
        <w:t xml:space="preserve">mnezi ili su bile starije od 38 </w:t>
      </w:r>
      <w:r w:rsidR="00C10598" w:rsidRPr="00F27486">
        <w:rPr>
          <w:rFonts w:ascii="Times New Roman" w:hAnsi="Times New Roman" w:cs="Times New Roman"/>
          <w:sz w:val="24"/>
          <w:szCs w:val="24"/>
          <w:lang w:val="it-IT"/>
        </w:rPr>
        <w:t>god</w:t>
      </w:r>
      <w:r w:rsidRPr="00F27486">
        <w:rPr>
          <w:rFonts w:ascii="Times New Roman" w:hAnsi="Times New Roman" w:cs="Times New Roman"/>
          <w:sz w:val="24"/>
          <w:szCs w:val="24"/>
          <w:lang w:val="it-IT"/>
        </w:rPr>
        <w:t>ina</w:t>
      </w:r>
      <w:r w:rsidR="00C10598" w:rsidRPr="00F27486">
        <w:rPr>
          <w:rFonts w:ascii="Times New Roman" w:hAnsi="Times New Roman" w:cs="Times New Roman"/>
          <w:sz w:val="24"/>
          <w:szCs w:val="24"/>
          <w:lang w:val="it-IT"/>
        </w:rPr>
        <w:t xml:space="preserve"> i time su bile kandidati za PGS.</w:t>
      </w:r>
      <w:r w:rsidR="00645E0D" w:rsidRPr="00F27486">
        <w:rPr>
          <w:rFonts w:ascii="Times New Roman" w:hAnsi="Times New Roman" w:cs="Times New Roman"/>
          <w:sz w:val="24"/>
          <w:szCs w:val="24"/>
          <w:lang w:val="it-IT"/>
        </w:rPr>
        <w:t xml:space="preserve"> Dve pacijentkinje su imale ranije trudnoće sa aneuploidijom.</w:t>
      </w:r>
    </w:p>
    <w:p w:rsidR="00DF072F" w:rsidRPr="00F27486" w:rsidRDefault="00925E0A" w:rsidP="00D4494D">
      <w:pPr>
        <w:ind w:firstLine="567"/>
        <w:rPr>
          <w:rFonts w:ascii="Times New Roman" w:hAnsi="Times New Roman" w:cs="Times New Roman"/>
          <w:sz w:val="24"/>
          <w:szCs w:val="24"/>
          <w:lang w:val="it-IT"/>
        </w:rPr>
      </w:pPr>
      <w:r w:rsidRPr="00F27486">
        <w:rPr>
          <w:rFonts w:ascii="Times New Roman" w:hAnsi="Times New Roman" w:cs="Times New Roman"/>
          <w:sz w:val="24"/>
          <w:szCs w:val="24"/>
          <w:lang w:val="it-IT"/>
        </w:rPr>
        <w:t xml:space="preserve">Biopsija </w:t>
      </w:r>
      <w:r w:rsidR="00DF072F" w:rsidRPr="00F27486">
        <w:rPr>
          <w:rFonts w:ascii="Times New Roman" w:hAnsi="Times New Roman" w:cs="Times New Roman"/>
          <w:sz w:val="24"/>
          <w:szCs w:val="24"/>
          <w:lang w:val="it-IT"/>
        </w:rPr>
        <w:t>je započeta</w:t>
      </w:r>
      <w:r w:rsidRPr="00F27486">
        <w:rPr>
          <w:rFonts w:ascii="Times New Roman" w:hAnsi="Times New Roman" w:cs="Times New Roman"/>
          <w:sz w:val="24"/>
          <w:szCs w:val="24"/>
          <w:lang w:val="it-IT"/>
        </w:rPr>
        <w:t xml:space="preserve"> ablacijom, odnosno otvaranjem</w:t>
      </w:r>
      <w:r w:rsidR="00736AA6" w:rsidRPr="00F27486">
        <w:rPr>
          <w:rFonts w:ascii="Times New Roman" w:hAnsi="Times New Roman" w:cs="Times New Roman"/>
          <w:sz w:val="24"/>
          <w:szCs w:val="24"/>
          <w:lang w:val="it-IT"/>
        </w:rPr>
        <w:t xml:space="preserve"> zone pellucide </w:t>
      </w:r>
      <w:r w:rsidRPr="00F27486">
        <w:rPr>
          <w:rFonts w:ascii="Times New Roman" w:hAnsi="Times New Roman" w:cs="Times New Roman"/>
          <w:sz w:val="24"/>
          <w:szCs w:val="24"/>
          <w:lang w:val="it-IT"/>
        </w:rPr>
        <w:t>putem</w:t>
      </w:r>
      <w:r w:rsidR="00DF072F" w:rsidRPr="00F27486">
        <w:rPr>
          <w:rFonts w:ascii="Times New Roman" w:hAnsi="Times New Roman" w:cs="Times New Roman"/>
          <w:sz w:val="24"/>
          <w:szCs w:val="24"/>
          <w:lang w:val="it-IT"/>
        </w:rPr>
        <w:t xml:space="preserve"> lasera</w:t>
      </w:r>
      <w:r w:rsidRPr="00F27486">
        <w:rPr>
          <w:rFonts w:ascii="Times New Roman" w:hAnsi="Times New Roman" w:cs="Times New Roman"/>
          <w:sz w:val="24"/>
          <w:szCs w:val="24"/>
          <w:lang w:val="it-IT"/>
        </w:rPr>
        <w:t>. Odmah po otvaranju zone pristupa</w:t>
      </w:r>
      <w:r w:rsidR="00DF072F" w:rsidRPr="00F27486">
        <w:rPr>
          <w:rFonts w:ascii="Times New Roman" w:hAnsi="Times New Roman" w:cs="Times New Roman"/>
          <w:sz w:val="24"/>
          <w:szCs w:val="24"/>
          <w:lang w:val="it-IT"/>
        </w:rPr>
        <w:t>lo</w:t>
      </w:r>
      <w:r w:rsidRPr="00F27486">
        <w:rPr>
          <w:rFonts w:ascii="Times New Roman" w:hAnsi="Times New Roman" w:cs="Times New Roman"/>
          <w:sz w:val="24"/>
          <w:szCs w:val="24"/>
          <w:lang w:val="it-IT"/>
        </w:rPr>
        <w:t xml:space="preserve"> se aspiraciji ćelija/ polarnog tela putem specijalno dizajnirane pipete za biopsiju.</w:t>
      </w:r>
      <w:r w:rsidR="00F93533">
        <w:rPr>
          <w:rFonts w:ascii="Times New Roman" w:hAnsi="Times New Roman" w:cs="Times New Roman"/>
          <w:sz w:val="24"/>
          <w:szCs w:val="24"/>
          <w:lang w:val="it-IT"/>
        </w:rPr>
        <w:t xml:space="preserve"> </w:t>
      </w:r>
      <w:r w:rsidRPr="00F27486">
        <w:rPr>
          <w:rFonts w:ascii="Times New Roman" w:hAnsi="Times New Roman" w:cs="Times New Roman"/>
          <w:sz w:val="24"/>
          <w:szCs w:val="24"/>
          <w:lang w:val="it-IT"/>
        </w:rPr>
        <w:t>Ukoliko je u pitanju</w:t>
      </w:r>
      <w:r w:rsidR="00F93533">
        <w:rPr>
          <w:rFonts w:ascii="Times New Roman" w:hAnsi="Times New Roman" w:cs="Times New Roman"/>
          <w:sz w:val="24"/>
          <w:szCs w:val="24"/>
          <w:lang w:val="it-IT"/>
        </w:rPr>
        <w:t xml:space="preserve"> biopsija blastomera, embrion je</w:t>
      </w:r>
      <w:r w:rsidRPr="00F27486">
        <w:rPr>
          <w:rFonts w:ascii="Times New Roman" w:hAnsi="Times New Roman" w:cs="Times New Roman"/>
          <w:sz w:val="24"/>
          <w:szCs w:val="24"/>
          <w:lang w:val="it-IT"/>
        </w:rPr>
        <w:t xml:space="preserve"> n</w:t>
      </w:r>
      <w:r w:rsidR="00F93533">
        <w:rPr>
          <w:rFonts w:ascii="Times New Roman" w:hAnsi="Times New Roman" w:cs="Times New Roman"/>
          <w:sz w:val="24"/>
          <w:szCs w:val="24"/>
          <w:lang w:val="it-IT"/>
        </w:rPr>
        <w:t>eposredno pre biopsije podvrgnut</w:t>
      </w:r>
      <w:r w:rsidRPr="00F27486">
        <w:rPr>
          <w:rFonts w:ascii="Times New Roman" w:hAnsi="Times New Roman" w:cs="Times New Roman"/>
          <w:sz w:val="24"/>
          <w:szCs w:val="24"/>
          <w:lang w:val="it-IT"/>
        </w:rPr>
        <w:t xml:space="preserve"> delovanju medijuma za biopsiju u čijem sastavu se ne nalaze Ca i Mg joni, čime su oslabljene tesne veze iz</w:t>
      </w:r>
      <w:r w:rsidR="00DF072F" w:rsidRPr="00F27486">
        <w:rPr>
          <w:rFonts w:ascii="Times New Roman" w:hAnsi="Times New Roman" w:cs="Times New Roman"/>
          <w:sz w:val="24"/>
          <w:szCs w:val="24"/>
          <w:lang w:val="it-IT"/>
        </w:rPr>
        <w:t xml:space="preserve">među </w:t>
      </w:r>
      <w:r w:rsidRPr="00F27486">
        <w:rPr>
          <w:rFonts w:ascii="Times New Roman" w:hAnsi="Times New Roman" w:cs="Times New Roman"/>
          <w:sz w:val="24"/>
          <w:szCs w:val="24"/>
          <w:lang w:val="it-IT"/>
        </w:rPr>
        <w:t xml:space="preserve">blastomera u embrionu što </w:t>
      </w:r>
      <w:r w:rsidR="00851215" w:rsidRPr="00F27486">
        <w:rPr>
          <w:rFonts w:ascii="Times New Roman" w:hAnsi="Times New Roman" w:cs="Times New Roman"/>
          <w:sz w:val="24"/>
          <w:szCs w:val="24"/>
          <w:lang w:val="it-IT"/>
        </w:rPr>
        <w:t xml:space="preserve">omogućava uspešno odvajanje </w:t>
      </w:r>
      <w:r w:rsidRPr="00F27486">
        <w:rPr>
          <w:rFonts w:ascii="Times New Roman" w:hAnsi="Times New Roman" w:cs="Times New Roman"/>
          <w:sz w:val="24"/>
          <w:szCs w:val="24"/>
          <w:lang w:val="it-IT"/>
        </w:rPr>
        <w:t>ćelija.</w:t>
      </w:r>
      <w:r w:rsidR="00851215" w:rsidRPr="00F27486">
        <w:rPr>
          <w:rFonts w:ascii="Times New Roman" w:hAnsi="Times New Roman" w:cs="Times New Roman"/>
          <w:sz w:val="24"/>
          <w:szCs w:val="24"/>
          <w:lang w:val="it-IT"/>
        </w:rPr>
        <w:t xml:space="preserve"> Biopsija blastomera</w:t>
      </w:r>
      <w:r w:rsidR="00F93533">
        <w:rPr>
          <w:rFonts w:ascii="Times New Roman" w:hAnsi="Times New Roman" w:cs="Times New Roman"/>
          <w:sz w:val="24"/>
          <w:szCs w:val="24"/>
          <w:lang w:val="it-IT"/>
        </w:rPr>
        <w:t xml:space="preserve"> je sprovedena </w:t>
      </w:r>
      <w:r w:rsidR="00851215" w:rsidRPr="00F27486">
        <w:rPr>
          <w:rFonts w:ascii="Times New Roman" w:hAnsi="Times New Roman" w:cs="Times New Roman"/>
          <w:sz w:val="24"/>
          <w:szCs w:val="24"/>
          <w:lang w:val="it-IT"/>
        </w:rPr>
        <w:t>kada</w:t>
      </w:r>
      <w:r w:rsidR="00DF072F" w:rsidRPr="00F27486">
        <w:rPr>
          <w:rFonts w:ascii="Times New Roman" w:hAnsi="Times New Roman" w:cs="Times New Roman"/>
          <w:sz w:val="24"/>
          <w:szCs w:val="24"/>
          <w:lang w:val="it-IT"/>
        </w:rPr>
        <w:t xml:space="preserve"> je embrion dostigao</w:t>
      </w:r>
      <w:r w:rsidR="000B5538" w:rsidRPr="00F27486">
        <w:rPr>
          <w:rFonts w:ascii="Times New Roman" w:hAnsi="Times New Roman" w:cs="Times New Roman"/>
          <w:sz w:val="24"/>
          <w:szCs w:val="24"/>
          <w:lang w:val="it-IT"/>
        </w:rPr>
        <w:t xml:space="preserve"> stadijum 6- 8 ćelija (</w:t>
      </w:r>
      <w:r w:rsidR="00851215" w:rsidRPr="00F27486">
        <w:rPr>
          <w:rFonts w:ascii="Times New Roman" w:hAnsi="Times New Roman" w:cs="Times New Roman"/>
          <w:sz w:val="24"/>
          <w:szCs w:val="24"/>
          <w:lang w:val="it-IT"/>
        </w:rPr>
        <w:t xml:space="preserve">72h ili treći dan kultivacije). Jedna ili dve ćelije blastomere </w:t>
      </w:r>
      <w:r w:rsidR="00DF072F" w:rsidRPr="00F27486">
        <w:rPr>
          <w:rFonts w:ascii="Times New Roman" w:hAnsi="Times New Roman" w:cs="Times New Roman"/>
          <w:sz w:val="24"/>
          <w:szCs w:val="24"/>
          <w:lang w:val="it-IT"/>
        </w:rPr>
        <w:t xml:space="preserve">su uzete od embriona </w:t>
      </w:r>
      <w:r w:rsidR="00BD234C" w:rsidRPr="00F27486">
        <w:rPr>
          <w:rFonts w:ascii="Times New Roman" w:hAnsi="Times New Roman" w:cs="Times New Roman"/>
          <w:sz w:val="24"/>
          <w:szCs w:val="24"/>
          <w:lang w:val="it-IT"/>
        </w:rPr>
        <w:t>provl</w:t>
      </w:r>
      <w:r w:rsidR="00DF072F" w:rsidRPr="00F27486">
        <w:rPr>
          <w:rFonts w:ascii="Times New Roman" w:hAnsi="Times New Roman" w:cs="Times New Roman"/>
          <w:sz w:val="24"/>
          <w:szCs w:val="24"/>
          <w:lang w:val="it-IT"/>
        </w:rPr>
        <w:t>ačenjem</w:t>
      </w:r>
      <w:r w:rsidR="00851215" w:rsidRPr="00F27486">
        <w:rPr>
          <w:rFonts w:ascii="Times New Roman" w:hAnsi="Times New Roman" w:cs="Times New Roman"/>
          <w:sz w:val="24"/>
          <w:szCs w:val="24"/>
          <w:lang w:val="it-IT"/>
        </w:rPr>
        <w:t xml:space="preserve"> kroz otvor na zoni pelucidi. Nakon uzimanja blastomere/ a, embr</w:t>
      </w:r>
      <w:r w:rsidR="00DF072F" w:rsidRPr="00F27486">
        <w:rPr>
          <w:rFonts w:ascii="Times New Roman" w:hAnsi="Times New Roman" w:cs="Times New Roman"/>
          <w:sz w:val="24"/>
          <w:szCs w:val="24"/>
          <w:lang w:val="it-IT"/>
        </w:rPr>
        <w:t>ion je vraćen</w:t>
      </w:r>
      <w:r w:rsidR="00851215" w:rsidRPr="00F27486">
        <w:rPr>
          <w:rFonts w:ascii="Times New Roman" w:hAnsi="Times New Roman" w:cs="Times New Roman"/>
          <w:sz w:val="24"/>
          <w:szCs w:val="24"/>
          <w:lang w:val="it-IT"/>
        </w:rPr>
        <w:t xml:space="preserve"> na dalju kultivaciju u inkubator da b</w:t>
      </w:r>
      <w:r w:rsidR="00DF072F" w:rsidRPr="00F27486">
        <w:rPr>
          <w:rFonts w:ascii="Times New Roman" w:hAnsi="Times New Roman" w:cs="Times New Roman"/>
          <w:sz w:val="24"/>
          <w:szCs w:val="24"/>
          <w:lang w:val="it-IT"/>
        </w:rPr>
        <w:t>i nastavio dalji rast i razvoj</w:t>
      </w:r>
      <w:r w:rsidR="002B75C0" w:rsidRPr="00F27486">
        <w:rPr>
          <w:rFonts w:ascii="Times New Roman" w:hAnsi="Times New Roman" w:cs="Times New Roman"/>
          <w:sz w:val="24"/>
          <w:szCs w:val="24"/>
          <w:lang w:val="it-IT"/>
        </w:rPr>
        <w:t xml:space="preserve">. </w:t>
      </w:r>
    </w:p>
    <w:p w:rsidR="00925E0A" w:rsidRPr="00F27486" w:rsidRDefault="002B75C0" w:rsidP="00D4494D">
      <w:pPr>
        <w:ind w:firstLine="567"/>
        <w:rPr>
          <w:rFonts w:ascii="Times New Roman" w:hAnsi="Times New Roman" w:cs="Times New Roman"/>
          <w:sz w:val="24"/>
          <w:szCs w:val="24"/>
          <w:lang w:val="it-IT"/>
        </w:rPr>
      </w:pPr>
      <w:r w:rsidRPr="00F27486">
        <w:rPr>
          <w:rFonts w:ascii="Times New Roman" w:hAnsi="Times New Roman" w:cs="Times New Roman"/>
          <w:sz w:val="24"/>
          <w:szCs w:val="24"/>
          <w:lang w:val="it-IT"/>
        </w:rPr>
        <w:t xml:space="preserve">Biopsija </w:t>
      </w:r>
      <w:r w:rsidR="00DF072F" w:rsidRPr="00F27486">
        <w:rPr>
          <w:rFonts w:ascii="Times New Roman" w:hAnsi="Times New Roman" w:cs="Times New Roman"/>
          <w:sz w:val="24"/>
          <w:szCs w:val="24"/>
          <w:lang w:val="it-IT"/>
        </w:rPr>
        <w:t>emb</w:t>
      </w:r>
      <w:r w:rsidR="000B5538" w:rsidRPr="00F27486">
        <w:rPr>
          <w:rFonts w:ascii="Times New Roman" w:hAnsi="Times New Roman" w:cs="Times New Roman"/>
          <w:sz w:val="24"/>
          <w:szCs w:val="24"/>
          <w:lang w:val="it-IT"/>
        </w:rPr>
        <w:t>riona u stadijumu blastociste (</w:t>
      </w:r>
      <w:r w:rsidR="00DF072F" w:rsidRPr="00F27486">
        <w:rPr>
          <w:rFonts w:ascii="Times New Roman" w:hAnsi="Times New Roman" w:cs="Times New Roman"/>
          <w:sz w:val="24"/>
          <w:szCs w:val="24"/>
          <w:lang w:val="it-IT"/>
        </w:rPr>
        <w:t>5</w:t>
      </w:r>
      <w:r w:rsidR="000B5538" w:rsidRPr="00F27486">
        <w:rPr>
          <w:rFonts w:ascii="Times New Roman" w:hAnsi="Times New Roman" w:cs="Times New Roman"/>
          <w:sz w:val="24"/>
          <w:szCs w:val="24"/>
          <w:lang w:val="it-IT"/>
        </w:rPr>
        <w:t xml:space="preserve">. </w:t>
      </w:r>
      <w:r w:rsidR="00DF072F" w:rsidRPr="00F27486">
        <w:rPr>
          <w:rFonts w:ascii="Times New Roman" w:hAnsi="Times New Roman" w:cs="Times New Roman"/>
          <w:sz w:val="24"/>
          <w:szCs w:val="24"/>
          <w:lang w:val="it-IT"/>
        </w:rPr>
        <w:t xml:space="preserve">dan ) </w:t>
      </w:r>
      <w:r w:rsidR="00F93533">
        <w:rPr>
          <w:rFonts w:ascii="Times New Roman" w:hAnsi="Times New Roman" w:cs="Times New Roman"/>
          <w:sz w:val="24"/>
          <w:szCs w:val="24"/>
          <w:lang w:val="it-IT"/>
        </w:rPr>
        <w:t xml:space="preserve">je izvršena </w:t>
      </w:r>
      <w:r w:rsidRPr="00F27486">
        <w:rPr>
          <w:rFonts w:ascii="Times New Roman" w:hAnsi="Times New Roman" w:cs="Times New Roman"/>
          <w:sz w:val="24"/>
          <w:szCs w:val="24"/>
          <w:lang w:val="it-IT"/>
        </w:rPr>
        <w:t xml:space="preserve">na </w:t>
      </w:r>
      <w:r w:rsidR="00DF072F" w:rsidRPr="00F27486">
        <w:rPr>
          <w:rFonts w:ascii="Times New Roman" w:hAnsi="Times New Roman" w:cs="Times New Roman"/>
          <w:sz w:val="24"/>
          <w:szCs w:val="24"/>
          <w:lang w:val="it-IT"/>
        </w:rPr>
        <w:t xml:space="preserve">jedan od sledeća </w:t>
      </w:r>
      <w:r w:rsidRPr="00F27486">
        <w:rPr>
          <w:rFonts w:ascii="Times New Roman" w:hAnsi="Times New Roman" w:cs="Times New Roman"/>
          <w:sz w:val="24"/>
          <w:szCs w:val="24"/>
          <w:lang w:val="it-IT"/>
        </w:rPr>
        <w:t xml:space="preserve">dva načina: zona </w:t>
      </w:r>
      <w:r w:rsidR="00F93533">
        <w:rPr>
          <w:rFonts w:ascii="Times New Roman" w:hAnsi="Times New Roman" w:cs="Times New Roman"/>
          <w:sz w:val="24"/>
          <w:szCs w:val="24"/>
          <w:lang w:val="it-IT"/>
        </w:rPr>
        <w:t>pellucida je ot</w:t>
      </w:r>
      <w:r w:rsidR="00667EFB">
        <w:rPr>
          <w:rFonts w:ascii="Times New Roman" w:hAnsi="Times New Roman" w:cs="Times New Roman"/>
          <w:sz w:val="24"/>
          <w:szCs w:val="24"/>
          <w:lang w:val="it-IT"/>
        </w:rPr>
        <w:t>varana</w:t>
      </w:r>
      <w:r w:rsidR="00DF072F" w:rsidRPr="00F27486">
        <w:rPr>
          <w:rFonts w:ascii="Times New Roman" w:hAnsi="Times New Roman" w:cs="Times New Roman"/>
          <w:sz w:val="24"/>
          <w:szCs w:val="24"/>
          <w:lang w:val="it-IT"/>
        </w:rPr>
        <w:t xml:space="preserve"> laserom</w:t>
      </w:r>
      <w:r w:rsidR="00F44CA3" w:rsidRPr="00F27486">
        <w:rPr>
          <w:rFonts w:ascii="Times New Roman" w:hAnsi="Times New Roman" w:cs="Times New Roman"/>
          <w:sz w:val="24"/>
          <w:szCs w:val="24"/>
          <w:lang w:val="it-IT"/>
        </w:rPr>
        <w:t xml:space="preserve"> trećeg dana i embrion </w:t>
      </w:r>
      <w:r w:rsidR="00F93533">
        <w:rPr>
          <w:rFonts w:ascii="Times New Roman" w:hAnsi="Times New Roman" w:cs="Times New Roman"/>
          <w:sz w:val="24"/>
          <w:szCs w:val="24"/>
          <w:lang w:val="it-IT"/>
        </w:rPr>
        <w:t xml:space="preserve">ostavljen </w:t>
      </w:r>
      <w:r w:rsidRPr="00F27486">
        <w:rPr>
          <w:rFonts w:ascii="Times New Roman" w:hAnsi="Times New Roman" w:cs="Times New Roman"/>
          <w:sz w:val="24"/>
          <w:szCs w:val="24"/>
          <w:lang w:val="it-IT"/>
        </w:rPr>
        <w:t xml:space="preserve">na dalju kultivaciju,  </w:t>
      </w:r>
      <w:r w:rsidR="00667EFB">
        <w:rPr>
          <w:rFonts w:ascii="Times New Roman" w:hAnsi="Times New Roman" w:cs="Times New Roman"/>
          <w:sz w:val="24"/>
          <w:szCs w:val="24"/>
          <w:lang w:val="it-IT"/>
        </w:rPr>
        <w:t xml:space="preserve">a </w:t>
      </w:r>
      <w:r w:rsidRPr="00F27486">
        <w:rPr>
          <w:rFonts w:ascii="Times New Roman" w:hAnsi="Times New Roman" w:cs="Times New Roman"/>
          <w:sz w:val="24"/>
          <w:szCs w:val="24"/>
          <w:lang w:val="it-IT"/>
        </w:rPr>
        <w:t xml:space="preserve">za to vreme </w:t>
      </w:r>
      <w:r w:rsidR="00F44CA3" w:rsidRPr="00F27486">
        <w:rPr>
          <w:rFonts w:ascii="Times New Roman" w:hAnsi="Times New Roman" w:cs="Times New Roman"/>
          <w:sz w:val="24"/>
          <w:szCs w:val="24"/>
          <w:lang w:val="it-IT"/>
        </w:rPr>
        <w:t xml:space="preserve">su </w:t>
      </w:r>
      <w:r w:rsidRPr="00F27486">
        <w:rPr>
          <w:rFonts w:ascii="Times New Roman" w:hAnsi="Times New Roman" w:cs="Times New Roman"/>
          <w:sz w:val="24"/>
          <w:szCs w:val="24"/>
          <w:lang w:val="it-IT"/>
        </w:rPr>
        <w:t xml:space="preserve">ćelije </w:t>
      </w:r>
      <w:r w:rsidR="00F44CA3" w:rsidRPr="00F27486">
        <w:rPr>
          <w:rFonts w:ascii="Times New Roman" w:hAnsi="Times New Roman" w:cs="Times New Roman"/>
          <w:sz w:val="24"/>
          <w:szCs w:val="24"/>
          <w:lang w:val="it-IT"/>
        </w:rPr>
        <w:t>trofoektoderma napredovale</w:t>
      </w:r>
      <w:r w:rsidRPr="00F27486">
        <w:rPr>
          <w:rFonts w:ascii="Times New Roman" w:hAnsi="Times New Roman" w:cs="Times New Roman"/>
          <w:sz w:val="24"/>
          <w:szCs w:val="24"/>
          <w:lang w:val="it-IT"/>
        </w:rPr>
        <w:t xml:space="preserve"> prema otvoru jer </w:t>
      </w:r>
      <w:r w:rsidR="00667EFB">
        <w:rPr>
          <w:rFonts w:ascii="Times New Roman" w:hAnsi="Times New Roman" w:cs="Times New Roman"/>
          <w:sz w:val="24"/>
          <w:szCs w:val="24"/>
          <w:lang w:val="it-IT"/>
        </w:rPr>
        <w:t xml:space="preserve">teže </w:t>
      </w:r>
      <w:r w:rsidRPr="00F27486">
        <w:rPr>
          <w:rFonts w:ascii="Times New Roman" w:hAnsi="Times New Roman" w:cs="Times New Roman"/>
          <w:sz w:val="24"/>
          <w:szCs w:val="24"/>
          <w:lang w:val="it-IT"/>
        </w:rPr>
        <w:t>ka tzv.</w:t>
      </w:r>
      <w:r w:rsidR="00667EFB">
        <w:rPr>
          <w:rFonts w:ascii="Times New Roman" w:hAnsi="Times New Roman" w:cs="Times New Roman"/>
          <w:sz w:val="24"/>
          <w:szCs w:val="24"/>
          <w:lang w:val="it-IT"/>
        </w:rPr>
        <w:t>istiskivanju ili</w:t>
      </w:r>
      <w:r w:rsidRPr="00F27486">
        <w:rPr>
          <w:rFonts w:ascii="Times New Roman" w:hAnsi="Times New Roman" w:cs="Times New Roman"/>
          <w:sz w:val="24"/>
          <w:szCs w:val="24"/>
          <w:lang w:val="it-IT"/>
        </w:rPr>
        <w:t xml:space="preserve"> hatching-u,  pa je tako biopsija ćelija</w:t>
      </w:r>
      <w:r w:rsidR="00F44CA3" w:rsidRPr="00F27486">
        <w:rPr>
          <w:rFonts w:ascii="Times New Roman" w:hAnsi="Times New Roman" w:cs="Times New Roman"/>
          <w:sz w:val="24"/>
          <w:szCs w:val="24"/>
          <w:lang w:val="it-IT"/>
        </w:rPr>
        <w:t xml:space="preserve"> trofoektoderma olakšana. Drugi način: zona </w:t>
      </w:r>
      <w:r w:rsidR="00667EFB">
        <w:rPr>
          <w:rFonts w:ascii="Times New Roman" w:hAnsi="Times New Roman" w:cs="Times New Roman"/>
          <w:sz w:val="24"/>
          <w:szCs w:val="24"/>
          <w:lang w:val="it-IT"/>
        </w:rPr>
        <w:t xml:space="preserve">je otvarana </w:t>
      </w:r>
      <w:r w:rsidR="00F44CA3" w:rsidRPr="00F27486">
        <w:rPr>
          <w:rFonts w:ascii="Times New Roman" w:hAnsi="Times New Roman" w:cs="Times New Roman"/>
          <w:sz w:val="24"/>
          <w:szCs w:val="24"/>
          <w:lang w:val="it-IT"/>
        </w:rPr>
        <w:t>petog dana kultivacije i to na strani suprotnoj od pozicije ICM.</w:t>
      </w:r>
      <w:r w:rsidRPr="00F27486">
        <w:rPr>
          <w:rFonts w:ascii="Times New Roman" w:hAnsi="Times New Roman" w:cs="Times New Roman"/>
          <w:sz w:val="24"/>
          <w:szCs w:val="24"/>
          <w:lang w:val="it-IT"/>
        </w:rPr>
        <w:t xml:space="preserve"> Nakon nekoliko sati kult</w:t>
      </w:r>
      <w:r w:rsidR="00F44CA3" w:rsidRPr="00F27486">
        <w:rPr>
          <w:rFonts w:ascii="Times New Roman" w:hAnsi="Times New Roman" w:cs="Times New Roman"/>
          <w:sz w:val="24"/>
          <w:szCs w:val="24"/>
          <w:lang w:val="it-IT"/>
        </w:rPr>
        <w:t xml:space="preserve">ivacije </w:t>
      </w:r>
      <w:r w:rsidR="00F44CA3" w:rsidRPr="00F27486">
        <w:rPr>
          <w:rFonts w:ascii="Times New Roman" w:hAnsi="Times New Roman" w:cs="Times New Roman"/>
          <w:sz w:val="24"/>
          <w:szCs w:val="24"/>
          <w:lang w:val="it-IT"/>
        </w:rPr>
        <w:lastRenderedPageBreak/>
        <w:t>započinjalo je</w:t>
      </w:r>
      <w:r w:rsidRPr="00F27486">
        <w:rPr>
          <w:rFonts w:ascii="Times New Roman" w:hAnsi="Times New Roman" w:cs="Times New Roman"/>
          <w:sz w:val="24"/>
          <w:szCs w:val="24"/>
          <w:lang w:val="it-IT"/>
        </w:rPr>
        <w:t xml:space="preserve"> istiskivanje </w:t>
      </w:r>
      <w:r w:rsidR="00F44CA3" w:rsidRPr="00F27486">
        <w:rPr>
          <w:rFonts w:ascii="Times New Roman" w:hAnsi="Times New Roman" w:cs="Times New Roman"/>
          <w:sz w:val="24"/>
          <w:szCs w:val="24"/>
          <w:lang w:val="it-IT"/>
        </w:rPr>
        <w:t>(hatching) ćelija trof</w:t>
      </w:r>
      <w:r w:rsidRPr="00F27486">
        <w:rPr>
          <w:rFonts w:ascii="Times New Roman" w:hAnsi="Times New Roman" w:cs="Times New Roman"/>
          <w:sz w:val="24"/>
          <w:szCs w:val="24"/>
          <w:lang w:val="it-IT"/>
        </w:rPr>
        <w:t>oe</w:t>
      </w:r>
      <w:r w:rsidR="00F44CA3" w:rsidRPr="00F27486">
        <w:rPr>
          <w:rFonts w:ascii="Times New Roman" w:hAnsi="Times New Roman" w:cs="Times New Roman"/>
          <w:sz w:val="24"/>
          <w:szCs w:val="24"/>
          <w:lang w:val="it-IT"/>
        </w:rPr>
        <w:t>ktoderma</w:t>
      </w:r>
      <w:r w:rsidR="00BD234C" w:rsidRPr="00F27486">
        <w:rPr>
          <w:rFonts w:ascii="Times New Roman" w:hAnsi="Times New Roman" w:cs="Times New Roman"/>
          <w:sz w:val="24"/>
          <w:szCs w:val="24"/>
          <w:lang w:val="it-IT"/>
        </w:rPr>
        <w:t xml:space="preserve"> kroz otvor tako da su one lakše</w:t>
      </w:r>
      <w:r w:rsidR="00F44CA3" w:rsidRPr="00F27486">
        <w:rPr>
          <w:rFonts w:ascii="Times New Roman" w:hAnsi="Times New Roman" w:cs="Times New Roman"/>
          <w:sz w:val="24"/>
          <w:szCs w:val="24"/>
          <w:lang w:val="it-IT"/>
        </w:rPr>
        <w:t xml:space="preserve"> mogle biti uzete za analizu</w:t>
      </w:r>
      <w:r w:rsidRPr="00F27486">
        <w:rPr>
          <w:rFonts w:ascii="Times New Roman" w:hAnsi="Times New Roman" w:cs="Times New Roman"/>
          <w:sz w:val="24"/>
          <w:szCs w:val="24"/>
          <w:lang w:val="it-IT"/>
        </w:rPr>
        <w:t>.</w:t>
      </w:r>
    </w:p>
    <w:p w:rsidR="00C856FE" w:rsidRPr="00F27486" w:rsidRDefault="002B75C0" w:rsidP="00D4494D">
      <w:pPr>
        <w:ind w:firstLine="567"/>
        <w:rPr>
          <w:rFonts w:ascii="Times New Roman" w:hAnsi="Times New Roman" w:cs="Times New Roman"/>
          <w:b/>
          <w:sz w:val="24"/>
          <w:szCs w:val="24"/>
          <w:lang w:val="de-DE"/>
        </w:rPr>
      </w:pPr>
      <w:r w:rsidRPr="00F27486">
        <w:rPr>
          <w:rFonts w:ascii="Times New Roman" w:hAnsi="Times New Roman" w:cs="Times New Roman"/>
          <w:sz w:val="24"/>
          <w:szCs w:val="24"/>
          <w:lang w:val="it-IT"/>
        </w:rPr>
        <w:t>Blastomere</w:t>
      </w:r>
      <w:r w:rsidR="00F44CA3" w:rsidRPr="00F27486">
        <w:rPr>
          <w:rFonts w:ascii="Times New Roman" w:hAnsi="Times New Roman" w:cs="Times New Roman"/>
          <w:sz w:val="24"/>
          <w:szCs w:val="24"/>
          <w:lang w:val="it-IT"/>
        </w:rPr>
        <w:t xml:space="preserve"> su </w:t>
      </w:r>
      <w:r w:rsidR="00667EFB">
        <w:rPr>
          <w:rFonts w:ascii="Times New Roman" w:hAnsi="Times New Roman" w:cs="Times New Roman"/>
          <w:sz w:val="24"/>
          <w:szCs w:val="24"/>
          <w:lang w:val="it-IT"/>
        </w:rPr>
        <w:t xml:space="preserve">ispirane </w:t>
      </w:r>
      <w:r w:rsidR="00700D2D" w:rsidRPr="00F27486">
        <w:rPr>
          <w:rFonts w:ascii="Times New Roman" w:hAnsi="Times New Roman" w:cs="Times New Roman"/>
          <w:sz w:val="24"/>
          <w:szCs w:val="24"/>
          <w:lang w:val="it-IT"/>
        </w:rPr>
        <w:t xml:space="preserve">u </w:t>
      </w:r>
      <w:r w:rsidR="00645E0D" w:rsidRPr="00F27486">
        <w:rPr>
          <w:rFonts w:ascii="Times New Roman" w:hAnsi="Times New Roman" w:cs="Times New Roman"/>
          <w:i/>
          <w:sz w:val="24"/>
          <w:szCs w:val="24"/>
          <w:lang w:val="it-IT"/>
        </w:rPr>
        <w:t>f</w:t>
      </w:r>
      <w:r w:rsidR="00700D2D" w:rsidRPr="00F27486">
        <w:rPr>
          <w:rFonts w:ascii="Times New Roman" w:hAnsi="Times New Roman" w:cs="Times New Roman"/>
          <w:i/>
          <w:sz w:val="24"/>
          <w:szCs w:val="24"/>
          <w:lang w:val="it-IT"/>
        </w:rPr>
        <w:t>lushin</w:t>
      </w:r>
      <w:r w:rsidRPr="00F27486">
        <w:rPr>
          <w:rFonts w:ascii="Times New Roman" w:hAnsi="Times New Roman" w:cs="Times New Roman"/>
          <w:i/>
          <w:sz w:val="24"/>
          <w:szCs w:val="24"/>
          <w:lang w:val="it-IT"/>
        </w:rPr>
        <w:t>g</w:t>
      </w:r>
      <w:r w:rsidRPr="00F27486">
        <w:rPr>
          <w:rFonts w:ascii="Times New Roman" w:hAnsi="Times New Roman" w:cs="Times New Roman"/>
          <w:sz w:val="24"/>
          <w:szCs w:val="24"/>
          <w:lang w:val="it-IT"/>
        </w:rPr>
        <w:t xml:space="preserve"> medi</w:t>
      </w:r>
      <w:r w:rsidR="00645E0D" w:rsidRPr="00F27486">
        <w:rPr>
          <w:rFonts w:ascii="Times New Roman" w:hAnsi="Times New Roman" w:cs="Times New Roman"/>
          <w:sz w:val="24"/>
          <w:szCs w:val="24"/>
          <w:lang w:val="it-IT"/>
        </w:rPr>
        <w:t>j</w:t>
      </w:r>
      <w:r w:rsidRPr="00F27486">
        <w:rPr>
          <w:rFonts w:ascii="Times New Roman" w:hAnsi="Times New Roman" w:cs="Times New Roman"/>
          <w:sz w:val="24"/>
          <w:szCs w:val="24"/>
          <w:lang w:val="it-IT"/>
        </w:rPr>
        <w:t xml:space="preserve">umu proizvodjaca </w:t>
      </w:r>
      <w:r w:rsidRPr="00F27486">
        <w:rPr>
          <w:rFonts w:ascii="Times New Roman" w:hAnsi="Times New Roman" w:cs="Times New Roman"/>
          <w:i/>
          <w:sz w:val="24"/>
          <w:szCs w:val="24"/>
          <w:lang w:val="it-IT"/>
        </w:rPr>
        <w:t>Origio</w:t>
      </w:r>
      <w:r w:rsidR="00667EFB">
        <w:rPr>
          <w:rFonts w:ascii="Times New Roman" w:hAnsi="Times New Roman" w:cs="Times New Roman"/>
          <w:i/>
          <w:sz w:val="24"/>
          <w:szCs w:val="24"/>
          <w:lang w:val="it-IT"/>
        </w:rPr>
        <w:t>,</w:t>
      </w:r>
      <w:r w:rsidRPr="00F27486">
        <w:rPr>
          <w:rFonts w:ascii="Times New Roman" w:hAnsi="Times New Roman" w:cs="Times New Roman"/>
          <w:sz w:val="24"/>
          <w:szCs w:val="24"/>
          <w:lang w:val="it-IT"/>
        </w:rPr>
        <w:t xml:space="preserve"> a zatim</w:t>
      </w:r>
      <w:r w:rsidR="00700D2D" w:rsidRPr="00F27486">
        <w:rPr>
          <w:rFonts w:ascii="Times New Roman" w:hAnsi="Times New Roman" w:cs="Times New Roman"/>
          <w:sz w:val="24"/>
          <w:szCs w:val="24"/>
          <w:lang w:val="it-IT"/>
        </w:rPr>
        <w:t xml:space="preserve"> u soluciji </w:t>
      </w:r>
      <w:r w:rsidRPr="00F27486">
        <w:rPr>
          <w:rFonts w:ascii="Times New Roman" w:hAnsi="Times New Roman" w:cs="Times New Roman"/>
          <w:sz w:val="24"/>
          <w:szCs w:val="24"/>
          <w:lang w:val="it-IT"/>
        </w:rPr>
        <w:t xml:space="preserve">PBS + PBP </w:t>
      </w:r>
      <w:r w:rsidR="00700D2D" w:rsidRPr="00F27486">
        <w:rPr>
          <w:rFonts w:ascii="Times New Roman" w:hAnsi="Times New Roman" w:cs="Times New Roman"/>
          <w:sz w:val="24"/>
          <w:szCs w:val="24"/>
          <w:lang w:val="it-IT"/>
        </w:rPr>
        <w:t xml:space="preserve">i onda </w:t>
      </w:r>
      <w:r w:rsidR="00667EFB">
        <w:rPr>
          <w:rFonts w:ascii="Times New Roman" w:hAnsi="Times New Roman" w:cs="Times New Roman"/>
          <w:sz w:val="24"/>
          <w:szCs w:val="24"/>
          <w:lang w:val="it-IT"/>
        </w:rPr>
        <w:t xml:space="preserve">odlagane </w:t>
      </w:r>
      <w:r w:rsidR="00645E0D" w:rsidRPr="00F27486">
        <w:rPr>
          <w:rFonts w:ascii="Times New Roman" w:hAnsi="Times New Roman" w:cs="Times New Roman"/>
          <w:sz w:val="24"/>
          <w:szCs w:val="24"/>
          <w:lang w:val="it-IT"/>
        </w:rPr>
        <w:t>u</w:t>
      </w:r>
      <w:r w:rsidR="00667EFB">
        <w:rPr>
          <w:rFonts w:ascii="Times New Roman" w:hAnsi="Times New Roman" w:cs="Times New Roman"/>
          <w:sz w:val="24"/>
          <w:szCs w:val="24"/>
          <w:lang w:val="it-IT"/>
        </w:rPr>
        <w:t xml:space="preserve"> </w:t>
      </w:r>
      <w:r w:rsidR="00CD03BC" w:rsidRPr="00F27486">
        <w:rPr>
          <w:rFonts w:ascii="Times New Roman" w:hAnsi="Times New Roman" w:cs="Times New Roman"/>
          <w:i/>
          <w:sz w:val="24"/>
          <w:szCs w:val="24"/>
          <w:lang w:val="it-IT"/>
        </w:rPr>
        <w:t xml:space="preserve">PCR clean tubes </w:t>
      </w:r>
      <w:r w:rsidR="00CD03BC" w:rsidRPr="00F27486">
        <w:rPr>
          <w:rFonts w:ascii="Times New Roman" w:hAnsi="Times New Roman" w:cs="Times New Roman"/>
          <w:sz w:val="24"/>
          <w:szCs w:val="24"/>
          <w:lang w:val="it-IT"/>
        </w:rPr>
        <w:t>od 2</w:t>
      </w:r>
      <w:r w:rsidR="00645E0D" w:rsidRPr="00F27486">
        <w:rPr>
          <w:rFonts w:ascii="Times New Roman" w:hAnsi="Times New Roman" w:cs="Times New Roman"/>
          <w:sz w:val="24"/>
          <w:szCs w:val="24"/>
          <w:lang w:val="it-IT"/>
        </w:rPr>
        <w:t>00</w:t>
      </w:r>
      <w:r w:rsidR="00667EFB">
        <w:rPr>
          <w:rFonts w:ascii="Times New Roman" w:hAnsi="Times New Roman" w:cs="Times New Roman"/>
          <w:sz w:val="24"/>
          <w:szCs w:val="24"/>
          <w:lang w:val="it-IT"/>
        </w:rPr>
        <w:t xml:space="preserve"> mikrolitra. U tubice je</w:t>
      </w:r>
      <w:r w:rsidR="00CD03BC" w:rsidRPr="00F27486">
        <w:rPr>
          <w:rFonts w:ascii="Times New Roman" w:hAnsi="Times New Roman" w:cs="Times New Roman"/>
          <w:sz w:val="24"/>
          <w:szCs w:val="24"/>
          <w:lang w:val="it-IT"/>
        </w:rPr>
        <w:t xml:space="preserve"> </w:t>
      </w:r>
      <w:r w:rsidR="00645E0D" w:rsidRPr="00F27486">
        <w:rPr>
          <w:rFonts w:ascii="Times New Roman" w:hAnsi="Times New Roman" w:cs="Times New Roman"/>
          <w:sz w:val="24"/>
          <w:szCs w:val="24"/>
          <w:lang w:val="it-IT"/>
        </w:rPr>
        <w:t xml:space="preserve">prethodno </w:t>
      </w:r>
      <w:r w:rsidR="00667EFB">
        <w:rPr>
          <w:rFonts w:ascii="Times New Roman" w:hAnsi="Times New Roman" w:cs="Times New Roman"/>
          <w:sz w:val="24"/>
          <w:szCs w:val="24"/>
          <w:lang w:val="it-IT"/>
        </w:rPr>
        <w:t xml:space="preserve">stavljena </w:t>
      </w:r>
      <w:r w:rsidR="00CD03BC" w:rsidRPr="00F27486">
        <w:rPr>
          <w:rFonts w:ascii="Times New Roman" w:hAnsi="Times New Roman" w:cs="Times New Roman"/>
          <w:sz w:val="24"/>
          <w:szCs w:val="24"/>
          <w:lang w:val="it-IT"/>
        </w:rPr>
        <w:t xml:space="preserve"> s</w:t>
      </w:r>
      <w:r w:rsidR="00CE4DC9" w:rsidRPr="00F27486">
        <w:rPr>
          <w:rFonts w:ascii="Times New Roman" w:hAnsi="Times New Roman" w:cs="Times New Roman"/>
          <w:sz w:val="24"/>
          <w:szCs w:val="24"/>
          <w:lang w:val="it-IT"/>
        </w:rPr>
        <w:t>olucija koja se sas</w:t>
      </w:r>
      <w:r w:rsidR="00CD03BC" w:rsidRPr="00F27486">
        <w:rPr>
          <w:rFonts w:ascii="Times New Roman" w:hAnsi="Times New Roman" w:cs="Times New Roman"/>
          <w:sz w:val="24"/>
          <w:szCs w:val="24"/>
          <w:lang w:val="it-IT"/>
        </w:rPr>
        <w:t>toji od PBS +</w:t>
      </w:r>
      <w:r w:rsidR="006132D1" w:rsidRPr="00F27486">
        <w:rPr>
          <w:rFonts w:ascii="Times New Roman" w:hAnsi="Times New Roman" w:cs="Times New Roman"/>
          <w:sz w:val="24"/>
          <w:szCs w:val="24"/>
          <w:lang w:val="it-IT"/>
        </w:rPr>
        <w:t xml:space="preserve"> PVP</w:t>
      </w:r>
      <w:r w:rsidR="00645E0D" w:rsidRPr="00F27486">
        <w:rPr>
          <w:rFonts w:ascii="Times New Roman" w:hAnsi="Times New Roman" w:cs="Times New Roman"/>
          <w:sz w:val="24"/>
          <w:szCs w:val="24"/>
          <w:lang w:val="it-IT"/>
        </w:rPr>
        <w:t xml:space="preserve"> (2mikrolitra)</w:t>
      </w:r>
      <w:r w:rsidR="006132D1" w:rsidRPr="00F27486">
        <w:rPr>
          <w:rFonts w:ascii="Times New Roman" w:hAnsi="Times New Roman" w:cs="Times New Roman"/>
          <w:sz w:val="24"/>
          <w:szCs w:val="24"/>
          <w:lang w:val="it-IT"/>
        </w:rPr>
        <w:t>, i u svaku tubicu se dodavao</w:t>
      </w:r>
      <w:r w:rsidR="00CD03BC" w:rsidRPr="00F27486">
        <w:rPr>
          <w:rFonts w:ascii="Times New Roman" w:hAnsi="Times New Roman" w:cs="Times New Roman"/>
          <w:sz w:val="24"/>
          <w:szCs w:val="24"/>
          <w:lang w:val="it-IT"/>
        </w:rPr>
        <w:t xml:space="preserve"> po 1 uzorak.</w:t>
      </w:r>
      <w:r w:rsidR="00667EFB">
        <w:rPr>
          <w:rFonts w:ascii="Times New Roman" w:hAnsi="Times New Roman" w:cs="Times New Roman"/>
          <w:sz w:val="24"/>
          <w:szCs w:val="24"/>
          <w:lang w:val="it-IT"/>
        </w:rPr>
        <w:t xml:space="preserve"> </w:t>
      </w:r>
      <w:r w:rsidR="00CD03BC" w:rsidRPr="00F27486">
        <w:rPr>
          <w:rFonts w:ascii="Times New Roman" w:hAnsi="Times New Roman" w:cs="Times New Roman"/>
          <w:sz w:val="24"/>
          <w:szCs w:val="24"/>
          <w:lang w:val="it-IT"/>
        </w:rPr>
        <w:t>PCR tubice</w:t>
      </w:r>
      <w:r w:rsidR="00700D2D" w:rsidRPr="00F27486">
        <w:rPr>
          <w:rFonts w:ascii="Times New Roman" w:hAnsi="Times New Roman" w:cs="Times New Roman"/>
          <w:sz w:val="24"/>
          <w:szCs w:val="24"/>
          <w:lang w:val="it-IT"/>
        </w:rPr>
        <w:t xml:space="preserve"> su prethodno sterilisane UV svetlom. </w:t>
      </w:r>
      <w:r w:rsidR="00667EFB">
        <w:rPr>
          <w:rFonts w:ascii="Times New Roman" w:hAnsi="Times New Roman" w:cs="Times New Roman"/>
          <w:sz w:val="24"/>
          <w:szCs w:val="24"/>
          <w:lang w:val="it-IT"/>
        </w:rPr>
        <w:t>Slata je</w:t>
      </w:r>
      <w:r w:rsidR="00CE4DC9" w:rsidRPr="00F27486">
        <w:rPr>
          <w:rFonts w:ascii="Times New Roman" w:hAnsi="Times New Roman" w:cs="Times New Roman"/>
          <w:sz w:val="24"/>
          <w:szCs w:val="24"/>
          <w:lang w:val="it-IT"/>
        </w:rPr>
        <w:t xml:space="preserve"> </w:t>
      </w:r>
      <w:r w:rsidR="00CD03BC" w:rsidRPr="00F27486">
        <w:rPr>
          <w:rFonts w:ascii="Times New Roman" w:hAnsi="Times New Roman" w:cs="Times New Roman"/>
          <w:sz w:val="24"/>
          <w:szCs w:val="24"/>
          <w:lang w:val="it-IT"/>
        </w:rPr>
        <w:t>takođe i kontrolna tubica, u kojoj</w:t>
      </w:r>
      <w:r w:rsidR="00CE4DC9" w:rsidRPr="00F27486">
        <w:rPr>
          <w:rFonts w:ascii="Times New Roman" w:hAnsi="Times New Roman" w:cs="Times New Roman"/>
          <w:sz w:val="24"/>
          <w:szCs w:val="24"/>
          <w:lang w:val="it-IT"/>
        </w:rPr>
        <w:t xml:space="preserve"> se nalazi sa</w:t>
      </w:r>
      <w:r w:rsidR="00CD03BC" w:rsidRPr="00F27486">
        <w:rPr>
          <w:rFonts w:ascii="Times New Roman" w:hAnsi="Times New Roman" w:cs="Times New Roman"/>
          <w:sz w:val="24"/>
          <w:szCs w:val="24"/>
          <w:lang w:val="it-IT"/>
        </w:rPr>
        <w:t>mo navedena</w:t>
      </w:r>
      <w:r w:rsidR="00CE4DC9" w:rsidRPr="00F27486">
        <w:rPr>
          <w:rFonts w:ascii="Times New Roman" w:hAnsi="Times New Roman" w:cs="Times New Roman"/>
          <w:sz w:val="24"/>
          <w:szCs w:val="24"/>
          <w:lang w:val="it-IT"/>
        </w:rPr>
        <w:t xml:space="preserve"> solucija. </w:t>
      </w:r>
      <w:r w:rsidR="00CD03BC" w:rsidRPr="00F27486">
        <w:rPr>
          <w:rFonts w:ascii="Times New Roman" w:hAnsi="Times New Roman" w:cs="Times New Roman"/>
          <w:sz w:val="24"/>
          <w:szCs w:val="24"/>
          <w:lang w:val="de-DE"/>
        </w:rPr>
        <w:t xml:space="preserve">Sve tubice </w:t>
      </w:r>
      <w:r w:rsidR="006132D1" w:rsidRPr="00F27486">
        <w:rPr>
          <w:rFonts w:ascii="Times New Roman" w:hAnsi="Times New Roman" w:cs="Times New Roman"/>
          <w:sz w:val="24"/>
          <w:szCs w:val="24"/>
          <w:lang w:val="de-DE"/>
        </w:rPr>
        <w:t>su morale</w:t>
      </w:r>
      <w:r w:rsidR="00CD03BC" w:rsidRPr="00F27486">
        <w:rPr>
          <w:rFonts w:ascii="Times New Roman" w:hAnsi="Times New Roman" w:cs="Times New Roman"/>
          <w:sz w:val="24"/>
          <w:szCs w:val="24"/>
          <w:lang w:val="de-DE"/>
        </w:rPr>
        <w:t xml:space="preserve"> biti obeležene</w:t>
      </w:r>
      <w:r w:rsidR="00CE4DC9" w:rsidRPr="00F27486">
        <w:rPr>
          <w:rFonts w:ascii="Times New Roman" w:hAnsi="Times New Roman" w:cs="Times New Roman"/>
          <w:sz w:val="24"/>
          <w:szCs w:val="24"/>
          <w:lang w:val="de-DE"/>
        </w:rPr>
        <w:t xml:space="preserve">, </w:t>
      </w:r>
      <w:r w:rsidR="00CD03BC" w:rsidRPr="00F27486">
        <w:rPr>
          <w:rFonts w:ascii="Times New Roman" w:hAnsi="Times New Roman" w:cs="Times New Roman"/>
          <w:sz w:val="24"/>
          <w:szCs w:val="24"/>
          <w:lang w:val="de-DE"/>
        </w:rPr>
        <w:t xml:space="preserve">a </w:t>
      </w:r>
      <w:r w:rsidR="00CE4DC9" w:rsidRPr="00F27486">
        <w:rPr>
          <w:rFonts w:ascii="Times New Roman" w:hAnsi="Times New Roman" w:cs="Times New Roman"/>
          <w:sz w:val="24"/>
          <w:szCs w:val="24"/>
          <w:lang w:val="de-DE"/>
        </w:rPr>
        <w:t>poslednja tubica je</w:t>
      </w:r>
      <w:r w:rsidR="006132D1" w:rsidRPr="00F27486">
        <w:rPr>
          <w:rFonts w:ascii="Times New Roman" w:hAnsi="Times New Roman" w:cs="Times New Roman"/>
          <w:sz w:val="24"/>
          <w:szCs w:val="24"/>
          <w:lang w:val="de-DE"/>
        </w:rPr>
        <w:t xml:space="preserve"> bila</w:t>
      </w:r>
      <w:r w:rsidR="00CE4DC9" w:rsidRPr="00F27486">
        <w:rPr>
          <w:rFonts w:ascii="Times New Roman" w:hAnsi="Times New Roman" w:cs="Times New Roman"/>
          <w:sz w:val="24"/>
          <w:szCs w:val="24"/>
          <w:lang w:val="de-DE"/>
        </w:rPr>
        <w:t xml:space="preserve"> kontrola</w:t>
      </w:r>
      <w:r w:rsidR="00CD03BC" w:rsidRPr="00F27486">
        <w:rPr>
          <w:rFonts w:ascii="Times New Roman" w:hAnsi="Times New Roman" w:cs="Times New Roman"/>
          <w:sz w:val="24"/>
          <w:szCs w:val="24"/>
          <w:lang w:val="de-DE"/>
        </w:rPr>
        <w:t xml:space="preserve">. Sve to </w:t>
      </w:r>
      <w:r w:rsidR="00667EFB">
        <w:rPr>
          <w:rFonts w:ascii="Times New Roman" w:hAnsi="Times New Roman" w:cs="Times New Roman"/>
          <w:sz w:val="24"/>
          <w:szCs w:val="24"/>
          <w:lang w:val="de-DE"/>
        </w:rPr>
        <w:t xml:space="preserve">je potom slato </w:t>
      </w:r>
      <w:r w:rsidR="00CE4DC9" w:rsidRPr="00F27486">
        <w:rPr>
          <w:rFonts w:ascii="Times New Roman" w:hAnsi="Times New Roman" w:cs="Times New Roman"/>
          <w:sz w:val="24"/>
          <w:szCs w:val="24"/>
          <w:lang w:val="de-DE"/>
        </w:rPr>
        <w:t>u genetsku laboratoriju,</w:t>
      </w:r>
      <w:r w:rsidR="00CD03BC" w:rsidRPr="00F27486">
        <w:rPr>
          <w:rFonts w:ascii="Times New Roman" w:hAnsi="Times New Roman" w:cs="Times New Roman"/>
          <w:sz w:val="24"/>
          <w:szCs w:val="24"/>
          <w:lang w:val="de-DE"/>
        </w:rPr>
        <w:t xml:space="preserve"> a transport se mora</w:t>
      </w:r>
      <w:r w:rsidR="006132D1" w:rsidRPr="00F27486">
        <w:rPr>
          <w:rFonts w:ascii="Times New Roman" w:hAnsi="Times New Roman" w:cs="Times New Roman"/>
          <w:sz w:val="24"/>
          <w:szCs w:val="24"/>
          <w:lang w:val="de-DE"/>
        </w:rPr>
        <w:t>o</w:t>
      </w:r>
      <w:r w:rsidR="00CD03BC" w:rsidRPr="00F27486">
        <w:rPr>
          <w:rFonts w:ascii="Times New Roman" w:hAnsi="Times New Roman" w:cs="Times New Roman"/>
          <w:sz w:val="24"/>
          <w:szCs w:val="24"/>
          <w:lang w:val="de-DE"/>
        </w:rPr>
        <w:t xml:space="preserve"> vršiti pod strogo kontrolisanim uslovima. T</w:t>
      </w:r>
      <w:r w:rsidR="00211EA5">
        <w:rPr>
          <w:rFonts w:ascii="Times New Roman" w:hAnsi="Times New Roman" w:cs="Times New Roman"/>
          <w:sz w:val="24"/>
          <w:szCs w:val="24"/>
          <w:lang w:val="de-DE"/>
        </w:rPr>
        <w:t>amo je izvođena</w:t>
      </w:r>
      <w:r w:rsidR="00667EFB">
        <w:rPr>
          <w:rFonts w:ascii="Times New Roman" w:hAnsi="Times New Roman" w:cs="Times New Roman"/>
          <w:sz w:val="24"/>
          <w:szCs w:val="24"/>
          <w:lang w:val="de-DE"/>
        </w:rPr>
        <w:t xml:space="preserve"> </w:t>
      </w:r>
      <w:r w:rsidR="00CE4DC9" w:rsidRPr="00F27486">
        <w:rPr>
          <w:rFonts w:ascii="Times New Roman" w:hAnsi="Times New Roman" w:cs="Times New Roman"/>
          <w:sz w:val="24"/>
          <w:szCs w:val="24"/>
          <w:lang w:val="de-DE"/>
        </w:rPr>
        <w:t>aCGH metoda</w:t>
      </w:r>
      <w:r w:rsidR="00FC6CA1" w:rsidRPr="00F27486">
        <w:rPr>
          <w:rFonts w:ascii="Times New Roman" w:hAnsi="Times New Roman" w:cs="Times New Roman"/>
          <w:sz w:val="24"/>
          <w:szCs w:val="24"/>
          <w:lang w:val="de-DE"/>
        </w:rPr>
        <w:t xml:space="preserve">. </w:t>
      </w:r>
      <w:r w:rsidR="00211EA5">
        <w:rPr>
          <w:rFonts w:ascii="Times New Roman" w:hAnsi="Times New Roman" w:cs="Times New Roman"/>
          <w:sz w:val="24"/>
          <w:szCs w:val="24"/>
          <w:lang w:val="de-DE"/>
        </w:rPr>
        <w:t>Prokol rada aCGH metodom traje 12-16h i podrazumeva</w:t>
      </w:r>
      <w:r w:rsidR="00211EA5">
        <w:rPr>
          <w:rFonts w:ascii="Times New Roman" w:hAnsi="Times New Roman" w:cs="Times New Roman"/>
          <w:sz w:val="24"/>
          <w:szCs w:val="24"/>
          <w:lang w:val="sr-Latn-RS"/>
        </w:rPr>
        <w:t xml:space="preserve"> šest koraka: amplifikacija iz jedne ćelije embriona, obeležavanje, hibridizacija, ispiranje, skeniranje laserskim skenerom i interpretacija rezultata. </w:t>
      </w:r>
      <w:r w:rsidR="00204181">
        <w:rPr>
          <w:rFonts w:ascii="Times New Roman" w:hAnsi="Times New Roman" w:cs="Times New Roman"/>
          <w:sz w:val="24"/>
          <w:szCs w:val="24"/>
          <w:lang w:val="de-DE"/>
        </w:rPr>
        <w:t xml:space="preserve">Korišćena je </w:t>
      </w:r>
      <w:r w:rsidR="00FC6CA1" w:rsidRPr="00F27486">
        <w:rPr>
          <w:rFonts w:ascii="Times New Roman" w:hAnsi="Times New Roman" w:cs="Times New Roman"/>
          <w:sz w:val="24"/>
          <w:szCs w:val="24"/>
          <w:lang w:val="de-DE"/>
        </w:rPr>
        <w:t xml:space="preserve"> platforma- erej sa imobilisanim </w:t>
      </w:r>
      <w:r w:rsidR="00211EA5">
        <w:rPr>
          <w:rFonts w:ascii="Times New Roman" w:hAnsi="Times New Roman" w:cs="Times New Roman"/>
          <w:sz w:val="24"/>
          <w:szCs w:val="24"/>
          <w:lang w:val="de-DE"/>
        </w:rPr>
        <w:t xml:space="preserve">probama, tj. </w:t>
      </w:r>
      <w:r w:rsidR="00FC6CA1" w:rsidRPr="00F27486">
        <w:rPr>
          <w:rFonts w:ascii="Times New Roman" w:hAnsi="Times New Roman" w:cs="Times New Roman"/>
          <w:sz w:val="24"/>
          <w:szCs w:val="24"/>
          <w:lang w:val="de-DE"/>
        </w:rPr>
        <w:t>DNK fragmentima kloniranih pomoću različitih vektora</w:t>
      </w:r>
      <w:r w:rsidR="00211EA5">
        <w:rPr>
          <w:rFonts w:ascii="Times New Roman" w:hAnsi="Times New Roman" w:cs="Times New Roman"/>
          <w:sz w:val="24"/>
          <w:szCs w:val="24"/>
          <w:lang w:val="de-DE"/>
        </w:rPr>
        <w:t xml:space="preserve"> (Illumina a</w:t>
      </w:r>
      <w:r w:rsidR="00645E0D" w:rsidRPr="00F27486">
        <w:rPr>
          <w:rFonts w:ascii="Times New Roman" w:hAnsi="Times New Roman" w:cs="Times New Roman"/>
          <w:sz w:val="24"/>
          <w:szCs w:val="24"/>
          <w:lang w:val="de-DE"/>
        </w:rPr>
        <w:t>ssey)</w:t>
      </w:r>
      <w:r w:rsidR="00FC6CA1" w:rsidRPr="00F27486">
        <w:rPr>
          <w:rFonts w:ascii="Times New Roman" w:hAnsi="Times New Roman" w:cs="Times New Roman"/>
          <w:sz w:val="24"/>
          <w:szCs w:val="24"/>
          <w:lang w:val="de-DE"/>
        </w:rPr>
        <w:t xml:space="preserve">. </w:t>
      </w:r>
      <w:r w:rsidR="00CE7C22">
        <w:rPr>
          <w:rFonts w:ascii="Times New Roman" w:hAnsi="Times New Roman" w:cs="Times New Roman"/>
          <w:sz w:val="24"/>
          <w:szCs w:val="24"/>
          <w:lang w:val="de-DE"/>
        </w:rPr>
        <w:t xml:space="preserve">Broj proba je bio 25. </w:t>
      </w:r>
      <w:bookmarkStart w:id="0" w:name="_GoBack"/>
      <w:bookmarkEnd w:id="0"/>
      <w:r w:rsidR="00FC6CA1" w:rsidRPr="00F27486">
        <w:rPr>
          <w:rFonts w:ascii="Times New Roman" w:hAnsi="Times New Roman" w:cs="Times New Roman"/>
          <w:sz w:val="24"/>
          <w:szCs w:val="24"/>
          <w:lang w:val="de-DE"/>
        </w:rPr>
        <w:t>Svaka mikropločica</w:t>
      </w:r>
      <w:r w:rsidR="006132D1" w:rsidRPr="00F27486">
        <w:rPr>
          <w:rFonts w:ascii="Times New Roman" w:hAnsi="Times New Roman" w:cs="Times New Roman"/>
          <w:sz w:val="24"/>
          <w:szCs w:val="24"/>
          <w:lang w:val="de-DE"/>
        </w:rPr>
        <w:t xml:space="preserve"> je sadržala </w:t>
      </w:r>
      <w:r w:rsidR="00FC6CA1" w:rsidRPr="00F27486">
        <w:rPr>
          <w:rFonts w:ascii="Times New Roman" w:hAnsi="Times New Roman" w:cs="Times New Roman"/>
          <w:sz w:val="24"/>
          <w:szCs w:val="24"/>
          <w:lang w:val="de-DE"/>
        </w:rPr>
        <w:t xml:space="preserve"> 100</w:t>
      </w:r>
      <w:r w:rsidR="00942DE6" w:rsidRPr="00F27486">
        <w:rPr>
          <w:rFonts w:ascii="Times New Roman" w:hAnsi="Times New Roman" w:cs="Times New Roman"/>
          <w:sz w:val="24"/>
          <w:szCs w:val="24"/>
          <w:lang w:val="de-DE"/>
        </w:rPr>
        <w:t>–</w:t>
      </w:r>
      <w:r w:rsidR="00FC6CA1" w:rsidRPr="00F27486">
        <w:rPr>
          <w:rFonts w:ascii="Times New Roman" w:hAnsi="Times New Roman" w:cs="Times New Roman"/>
          <w:sz w:val="24"/>
          <w:szCs w:val="24"/>
          <w:lang w:val="de-DE"/>
        </w:rPr>
        <w:t xml:space="preserve"> 200kb klonova koji pokrivaju čitav genom, što </w:t>
      </w:r>
      <w:r w:rsidR="006132D1" w:rsidRPr="00F27486">
        <w:rPr>
          <w:rFonts w:ascii="Times New Roman" w:hAnsi="Times New Roman" w:cs="Times New Roman"/>
          <w:sz w:val="24"/>
          <w:szCs w:val="24"/>
          <w:lang w:val="de-DE"/>
        </w:rPr>
        <w:t xml:space="preserve">je </w:t>
      </w:r>
      <w:r w:rsidR="00FC6CA1" w:rsidRPr="00F27486">
        <w:rPr>
          <w:rFonts w:ascii="Times New Roman" w:hAnsi="Times New Roman" w:cs="Times New Roman"/>
          <w:sz w:val="24"/>
          <w:szCs w:val="24"/>
          <w:lang w:val="de-DE"/>
        </w:rPr>
        <w:t>omogućava</w:t>
      </w:r>
      <w:r w:rsidR="006132D1" w:rsidRPr="00F27486">
        <w:rPr>
          <w:rFonts w:ascii="Times New Roman" w:hAnsi="Times New Roman" w:cs="Times New Roman"/>
          <w:sz w:val="24"/>
          <w:szCs w:val="24"/>
          <w:lang w:val="de-DE"/>
        </w:rPr>
        <w:t>lo</w:t>
      </w:r>
      <w:r w:rsidR="00FC6CA1" w:rsidRPr="00F27486">
        <w:rPr>
          <w:rFonts w:ascii="Times New Roman" w:hAnsi="Times New Roman" w:cs="Times New Roman"/>
          <w:sz w:val="24"/>
          <w:szCs w:val="24"/>
          <w:lang w:val="de-DE"/>
        </w:rPr>
        <w:t xml:space="preserve"> detaljnu analizu. Analiza </w:t>
      </w:r>
      <w:r w:rsidR="00667EFB">
        <w:rPr>
          <w:rFonts w:ascii="Times New Roman" w:hAnsi="Times New Roman" w:cs="Times New Roman"/>
          <w:sz w:val="24"/>
          <w:szCs w:val="24"/>
          <w:lang w:val="de-DE"/>
        </w:rPr>
        <w:t xml:space="preserve">je sprovođena </w:t>
      </w:r>
      <w:r w:rsidR="00FC6CA1" w:rsidRPr="00F27486">
        <w:rPr>
          <w:rFonts w:ascii="Times New Roman" w:hAnsi="Times New Roman" w:cs="Times New Roman"/>
          <w:sz w:val="24"/>
          <w:szCs w:val="24"/>
          <w:lang w:val="de-DE"/>
        </w:rPr>
        <w:t xml:space="preserve">korišćenjem laserskog skenera i naprednog </w:t>
      </w:r>
      <w:r w:rsidR="008A04DF">
        <w:rPr>
          <w:rFonts w:ascii="Times New Roman" w:hAnsi="Times New Roman" w:cs="Times New Roman"/>
          <w:sz w:val="24"/>
          <w:szCs w:val="24"/>
          <w:lang w:val="de-DE"/>
        </w:rPr>
        <w:t xml:space="preserve"> „ </w:t>
      </w:r>
      <w:r w:rsidR="008A04DF">
        <w:rPr>
          <w:rFonts w:ascii="Times New Roman" w:hAnsi="Times New Roman" w:cs="Times New Roman"/>
          <w:i/>
          <w:sz w:val="24"/>
          <w:szCs w:val="24"/>
          <w:lang w:val="de-DE"/>
        </w:rPr>
        <w:t>Blue</w:t>
      </w:r>
      <w:r w:rsidR="008A04DF" w:rsidRPr="008A04DF">
        <w:rPr>
          <w:rFonts w:ascii="Times New Roman" w:hAnsi="Times New Roman" w:cs="Times New Roman"/>
          <w:i/>
          <w:sz w:val="24"/>
          <w:szCs w:val="24"/>
          <w:lang w:val="de-DE"/>
        </w:rPr>
        <w:t>Fuse Multi</w:t>
      </w:r>
      <w:r w:rsidR="008A04DF">
        <w:rPr>
          <w:rFonts w:ascii="Times New Roman" w:hAnsi="Times New Roman" w:cs="Times New Roman"/>
          <w:sz w:val="24"/>
          <w:szCs w:val="24"/>
          <w:lang w:val="de-DE"/>
        </w:rPr>
        <w:t xml:space="preserve">“ </w:t>
      </w:r>
      <w:r w:rsidR="00FC6CA1" w:rsidRPr="00F27486">
        <w:rPr>
          <w:rFonts w:ascii="Times New Roman" w:hAnsi="Times New Roman" w:cs="Times New Roman"/>
          <w:sz w:val="24"/>
          <w:szCs w:val="24"/>
          <w:lang w:val="de-DE"/>
        </w:rPr>
        <w:t>softvera koji prikazuje rezultat u vidu algoritma. S obzirom</w:t>
      </w:r>
      <w:r w:rsidR="00667EFB">
        <w:rPr>
          <w:rFonts w:ascii="Times New Roman" w:hAnsi="Times New Roman" w:cs="Times New Roman"/>
          <w:sz w:val="24"/>
          <w:szCs w:val="24"/>
          <w:lang w:val="de-DE"/>
        </w:rPr>
        <w:t xml:space="preserve"> na to</w:t>
      </w:r>
      <w:r w:rsidR="00FC6CA1" w:rsidRPr="00F27486">
        <w:rPr>
          <w:rFonts w:ascii="Times New Roman" w:hAnsi="Times New Roman" w:cs="Times New Roman"/>
          <w:sz w:val="24"/>
          <w:szCs w:val="24"/>
          <w:lang w:val="de-DE"/>
        </w:rPr>
        <w:t xml:space="preserve"> da je proces potpuno automatizovan, za ceo postupak</w:t>
      </w:r>
      <w:r w:rsidR="006132D1" w:rsidRPr="00F27486">
        <w:rPr>
          <w:rFonts w:ascii="Times New Roman" w:hAnsi="Times New Roman" w:cs="Times New Roman"/>
          <w:sz w:val="24"/>
          <w:szCs w:val="24"/>
          <w:lang w:val="de-DE"/>
        </w:rPr>
        <w:t xml:space="preserve"> je bilo potrebno</w:t>
      </w:r>
      <w:r w:rsidR="00FC6CA1" w:rsidRPr="00F27486">
        <w:rPr>
          <w:rFonts w:ascii="Times New Roman" w:hAnsi="Times New Roman" w:cs="Times New Roman"/>
          <w:sz w:val="24"/>
          <w:szCs w:val="24"/>
          <w:lang w:val="de-DE"/>
        </w:rPr>
        <w:t xml:space="preserve"> 24h što znači da je </w:t>
      </w:r>
      <w:r w:rsidR="006132D1" w:rsidRPr="00F27486">
        <w:rPr>
          <w:rFonts w:ascii="Times New Roman" w:hAnsi="Times New Roman" w:cs="Times New Roman"/>
          <w:sz w:val="24"/>
          <w:szCs w:val="24"/>
          <w:lang w:val="de-DE"/>
        </w:rPr>
        <w:t xml:space="preserve">bilo </w:t>
      </w:r>
      <w:r w:rsidR="00FC6CA1" w:rsidRPr="00F27486">
        <w:rPr>
          <w:rFonts w:ascii="Times New Roman" w:hAnsi="Times New Roman" w:cs="Times New Roman"/>
          <w:sz w:val="24"/>
          <w:szCs w:val="24"/>
          <w:lang w:val="de-DE"/>
        </w:rPr>
        <w:t xml:space="preserve">moguće uraditi biopsiju </w:t>
      </w:r>
      <w:r w:rsidR="001A73C4" w:rsidRPr="00F27486">
        <w:rPr>
          <w:rFonts w:ascii="Times New Roman" w:hAnsi="Times New Roman" w:cs="Times New Roman"/>
          <w:sz w:val="24"/>
          <w:szCs w:val="24"/>
          <w:lang w:val="de-DE"/>
        </w:rPr>
        <w:t>blastomere tre</w:t>
      </w:r>
      <w:r w:rsidR="00FC6CA1" w:rsidRPr="00F27486">
        <w:rPr>
          <w:rFonts w:ascii="Times New Roman" w:hAnsi="Times New Roman" w:cs="Times New Roman"/>
          <w:sz w:val="24"/>
          <w:szCs w:val="24"/>
          <w:lang w:val="de-DE"/>
        </w:rPr>
        <w:t xml:space="preserve">ćeg dana kultivacije embriona i embriotransfer blastociste petog dana kultivacije, čime </w:t>
      </w:r>
      <w:r w:rsidR="006132D1" w:rsidRPr="00F27486">
        <w:rPr>
          <w:rFonts w:ascii="Times New Roman" w:hAnsi="Times New Roman" w:cs="Times New Roman"/>
          <w:sz w:val="24"/>
          <w:szCs w:val="24"/>
          <w:lang w:val="de-DE"/>
        </w:rPr>
        <w:t>je izbegnuto</w:t>
      </w:r>
      <w:r w:rsidR="00FC6CA1" w:rsidRPr="00F27486">
        <w:rPr>
          <w:rFonts w:ascii="Times New Roman" w:hAnsi="Times New Roman" w:cs="Times New Roman"/>
          <w:sz w:val="24"/>
          <w:szCs w:val="24"/>
          <w:lang w:val="de-DE"/>
        </w:rPr>
        <w:t xml:space="preserve"> zamrzavanje embriona.</w:t>
      </w:r>
      <w:r w:rsidR="00645E0D" w:rsidRPr="00F27486">
        <w:rPr>
          <w:rFonts w:ascii="Times New Roman" w:hAnsi="Times New Roman" w:cs="Times New Roman"/>
          <w:sz w:val="24"/>
          <w:szCs w:val="24"/>
          <w:lang w:val="de-DE"/>
        </w:rPr>
        <w:t xml:space="preserve"> Dakle, u istom </w:t>
      </w:r>
      <w:r w:rsidR="000B5538" w:rsidRPr="00F27486">
        <w:rPr>
          <w:rFonts w:ascii="Times New Roman" w:hAnsi="Times New Roman" w:cs="Times New Roman"/>
          <w:sz w:val="24"/>
          <w:szCs w:val="24"/>
          <w:lang w:val="de-DE"/>
        </w:rPr>
        <w:t xml:space="preserve">ciklusu pacijentkinje su imale </w:t>
      </w:r>
      <w:r w:rsidR="00645E0D" w:rsidRPr="00F27486">
        <w:rPr>
          <w:rFonts w:ascii="Times New Roman" w:hAnsi="Times New Roman" w:cs="Times New Roman"/>
          <w:sz w:val="24"/>
          <w:szCs w:val="24"/>
          <w:lang w:val="de-DE"/>
        </w:rPr>
        <w:t>embriotransfer euploidnog embriona.</w:t>
      </w:r>
    </w:p>
    <w:p w:rsidR="00C856FE" w:rsidRPr="00F27486" w:rsidRDefault="00C856FE" w:rsidP="00D4494D">
      <w:pPr>
        <w:ind w:firstLine="567"/>
        <w:rPr>
          <w:rFonts w:ascii="Times New Roman" w:hAnsi="Times New Roman" w:cs="Times New Roman"/>
          <w:b/>
          <w:sz w:val="24"/>
          <w:szCs w:val="24"/>
          <w:lang w:val="de-DE"/>
        </w:rPr>
      </w:pPr>
    </w:p>
    <w:p w:rsidR="00C856FE" w:rsidRPr="00F27486" w:rsidRDefault="00C856FE" w:rsidP="00D4494D">
      <w:pPr>
        <w:ind w:firstLine="567"/>
        <w:rPr>
          <w:rFonts w:ascii="Times New Roman" w:hAnsi="Times New Roman" w:cs="Times New Roman"/>
          <w:b/>
          <w:sz w:val="24"/>
          <w:szCs w:val="24"/>
          <w:lang w:val="de-DE"/>
        </w:rPr>
      </w:pPr>
    </w:p>
    <w:p w:rsidR="00165891" w:rsidRPr="00F27486" w:rsidRDefault="00165891" w:rsidP="00D4494D">
      <w:pPr>
        <w:ind w:firstLine="567"/>
        <w:rPr>
          <w:rFonts w:ascii="Times New Roman" w:hAnsi="Times New Roman" w:cs="Times New Roman"/>
          <w:b/>
          <w:sz w:val="24"/>
          <w:szCs w:val="24"/>
          <w:lang w:val="de-DE"/>
        </w:rPr>
      </w:pPr>
    </w:p>
    <w:p w:rsidR="00D4494D" w:rsidRPr="00F27486" w:rsidRDefault="00D4494D" w:rsidP="009C6B36">
      <w:pPr>
        <w:rPr>
          <w:rFonts w:ascii="Times New Roman" w:hAnsi="Times New Roman" w:cs="Times New Roman"/>
          <w:b/>
          <w:sz w:val="24"/>
          <w:szCs w:val="24"/>
          <w:lang w:val="de-DE"/>
        </w:rPr>
      </w:pPr>
    </w:p>
    <w:p w:rsidR="00EA38A6" w:rsidRPr="00F27486" w:rsidRDefault="003F6B7E" w:rsidP="00D4494D">
      <w:pPr>
        <w:ind w:firstLine="567"/>
        <w:rPr>
          <w:rFonts w:ascii="Times New Roman" w:hAnsi="Times New Roman" w:cs="Times New Roman"/>
          <w:b/>
          <w:sz w:val="24"/>
          <w:szCs w:val="24"/>
          <w:lang w:val="de-DE"/>
        </w:rPr>
      </w:pPr>
      <w:r w:rsidRPr="00F27486">
        <w:rPr>
          <w:rFonts w:ascii="Times New Roman" w:hAnsi="Times New Roman" w:cs="Times New Roman"/>
          <w:b/>
          <w:sz w:val="24"/>
          <w:szCs w:val="24"/>
          <w:lang w:val="de-DE"/>
        </w:rPr>
        <w:t>REZULTATI</w:t>
      </w:r>
    </w:p>
    <w:p w:rsidR="00EA0A80" w:rsidRDefault="003F6B7E" w:rsidP="00D4494D">
      <w:pPr>
        <w:spacing w:after="0"/>
        <w:ind w:firstLine="567"/>
        <w:rPr>
          <w:rFonts w:ascii="Times New Roman" w:hAnsi="Times New Roman" w:cs="Times New Roman"/>
          <w:sz w:val="24"/>
          <w:szCs w:val="24"/>
          <w:lang w:val="it-IT"/>
        </w:rPr>
      </w:pPr>
      <w:r>
        <w:rPr>
          <w:rFonts w:ascii="Times New Roman" w:hAnsi="Times New Roman" w:cs="Times New Roman"/>
          <w:sz w:val="24"/>
          <w:szCs w:val="24"/>
          <w:lang w:val="it-IT"/>
        </w:rPr>
        <w:t>Klini</w:t>
      </w:r>
      <w:r w:rsidRPr="00F27486">
        <w:rPr>
          <w:rFonts w:ascii="Times New Roman" w:hAnsi="Times New Roman" w:cs="Times New Roman"/>
          <w:sz w:val="24"/>
          <w:szCs w:val="24"/>
          <w:lang w:val="de-DE"/>
        </w:rPr>
        <w:t>čka s</w:t>
      </w:r>
      <w:r w:rsidR="00667EFB">
        <w:rPr>
          <w:rFonts w:ascii="Times New Roman" w:hAnsi="Times New Roman" w:cs="Times New Roman"/>
          <w:sz w:val="24"/>
          <w:szCs w:val="24"/>
          <w:lang w:val="it-IT"/>
        </w:rPr>
        <w:t>tudija je sprovedena kod</w:t>
      </w:r>
      <w:r>
        <w:rPr>
          <w:rFonts w:ascii="Times New Roman" w:hAnsi="Times New Roman" w:cs="Times New Roman"/>
          <w:sz w:val="24"/>
          <w:szCs w:val="24"/>
          <w:lang w:val="it-IT"/>
        </w:rPr>
        <w:t xml:space="preserve"> 25 pacijenatkinja, starosti od 27 do 40</w:t>
      </w:r>
      <w:r w:rsidR="006D736D">
        <w:rPr>
          <w:rFonts w:ascii="Times New Roman" w:hAnsi="Times New Roman" w:cs="Times New Roman"/>
          <w:sz w:val="24"/>
          <w:szCs w:val="24"/>
          <w:lang w:val="it-IT"/>
        </w:rPr>
        <w:t xml:space="preserve"> godina, </w:t>
      </w:r>
      <w:r w:rsidR="00EA0A80">
        <w:rPr>
          <w:rFonts w:ascii="Times New Roman" w:hAnsi="Times New Roman" w:cs="Times New Roman"/>
          <w:sz w:val="24"/>
          <w:szCs w:val="24"/>
          <w:lang w:val="it-IT"/>
        </w:rPr>
        <w:t>prosečne starosti 33,68</w:t>
      </w:r>
      <w:r w:rsidR="008B7823">
        <w:rPr>
          <w:rFonts w:ascii="Times New Roman" w:hAnsi="Times New Roman" w:cs="Times New Roman"/>
          <w:sz w:val="24"/>
          <w:szCs w:val="24"/>
          <w:lang w:val="it-IT"/>
        </w:rPr>
        <w:t>godina ( grafikon broj 1. ).</w:t>
      </w:r>
    </w:p>
    <w:p w:rsidR="00C10C75" w:rsidRDefault="00C10C75" w:rsidP="00D4494D">
      <w:pPr>
        <w:spacing w:after="0"/>
        <w:ind w:firstLine="567"/>
        <w:rPr>
          <w:rFonts w:ascii="Times New Roman" w:hAnsi="Times New Roman" w:cs="Times New Roman"/>
          <w:sz w:val="24"/>
          <w:szCs w:val="24"/>
          <w:lang w:val="it-IT"/>
        </w:rPr>
      </w:pPr>
    </w:p>
    <w:p w:rsidR="00EA0A80" w:rsidRDefault="000D2217" w:rsidP="00D4494D">
      <w:pPr>
        <w:spacing w:after="0"/>
        <w:ind w:firstLine="567"/>
        <w:rPr>
          <w:rFonts w:ascii="Times New Roman" w:hAnsi="Times New Roman" w:cs="Times New Roman"/>
          <w:sz w:val="24"/>
          <w:szCs w:val="24"/>
          <w:lang w:val="it-IT"/>
        </w:rPr>
      </w:pPr>
      <w:r>
        <w:rPr>
          <w:rFonts w:ascii="Times New Roman" w:hAnsi="Times New Roman" w:cs="Times New Roman"/>
          <w:noProof/>
          <w:sz w:val="24"/>
          <w:szCs w:val="24"/>
        </w:rPr>
        <w:drawing>
          <wp:inline distT="0" distB="0" distL="0" distR="0">
            <wp:extent cx="4181475" cy="1866900"/>
            <wp:effectExtent l="0" t="0" r="9525"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22584D" w:rsidRDefault="008B7823" w:rsidP="00D4494D">
      <w:pPr>
        <w:tabs>
          <w:tab w:val="left" w:pos="1140"/>
        </w:tabs>
        <w:ind w:firstLine="567"/>
        <w:rPr>
          <w:rFonts w:ascii="Times New Roman" w:hAnsi="Times New Roman" w:cs="Times New Roman"/>
          <w:sz w:val="24"/>
          <w:szCs w:val="24"/>
          <w:lang w:val="it-IT"/>
        </w:rPr>
      </w:pPr>
      <w:r w:rsidRPr="00736AA6">
        <w:rPr>
          <w:rFonts w:ascii="Times New Roman" w:hAnsi="Times New Roman" w:cs="Times New Roman"/>
          <w:lang w:val="it-IT"/>
        </w:rPr>
        <w:t>Grafik</w:t>
      </w:r>
      <w:r w:rsidR="001B4936" w:rsidRPr="00736AA6">
        <w:rPr>
          <w:rFonts w:ascii="Times New Roman" w:hAnsi="Times New Roman" w:cs="Times New Roman"/>
          <w:lang w:val="it-IT"/>
        </w:rPr>
        <w:t>on</w:t>
      </w:r>
      <w:r w:rsidRPr="00736AA6">
        <w:rPr>
          <w:rFonts w:ascii="Times New Roman" w:hAnsi="Times New Roman" w:cs="Times New Roman"/>
          <w:lang w:val="it-IT"/>
        </w:rPr>
        <w:t xml:space="preserve"> 1</w:t>
      </w:r>
      <w:r w:rsidRPr="00736AA6">
        <w:rPr>
          <w:rFonts w:ascii="Times New Roman" w:hAnsi="Times New Roman" w:cs="Times New Roman"/>
          <w:b/>
          <w:lang w:val="it-IT"/>
        </w:rPr>
        <w:t xml:space="preserve">. </w:t>
      </w:r>
      <w:r w:rsidR="0022584D" w:rsidRPr="00736AA6">
        <w:rPr>
          <w:rFonts w:ascii="Times New Roman" w:hAnsi="Times New Roman" w:cs="Times New Roman"/>
          <w:lang w:val="it-IT"/>
        </w:rPr>
        <w:t xml:space="preserve">Starosna struktura </w:t>
      </w:r>
      <w:r w:rsidR="00667EFB">
        <w:rPr>
          <w:rFonts w:ascii="Times New Roman" w:hAnsi="Times New Roman" w:cs="Times New Roman"/>
          <w:lang w:val="it-IT"/>
        </w:rPr>
        <w:t>pacijentkinja</w:t>
      </w:r>
    </w:p>
    <w:p w:rsidR="009C6B36" w:rsidRPr="00F27486" w:rsidRDefault="009C6B36" w:rsidP="009C6B36">
      <w:pPr>
        <w:spacing w:after="0"/>
        <w:ind w:firstLine="567"/>
        <w:rPr>
          <w:rFonts w:ascii="Times New Roman" w:hAnsi="Times New Roman" w:cs="Times New Roman"/>
          <w:sz w:val="24"/>
          <w:szCs w:val="24"/>
          <w:lang w:val="de-DE"/>
        </w:rPr>
      </w:pPr>
      <w:r w:rsidRPr="00F27486">
        <w:rPr>
          <w:rFonts w:ascii="Times New Roman" w:hAnsi="Times New Roman" w:cs="Times New Roman"/>
          <w:sz w:val="24"/>
          <w:szCs w:val="24"/>
          <w:lang w:val="de-DE"/>
        </w:rPr>
        <w:t>U</w:t>
      </w:r>
      <w:r>
        <w:rPr>
          <w:rFonts w:ascii="Times New Roman" w:hAnsi="Times New Roman" w:cs="Times New Roman"/>
          <w:sz w:val="24"/>
          <w:szCs w:val="24"/>
        </w:rPr>
        <w:t>zrok steriliteta u ispitivanoj grupi je prikazan u tabeli 1.</w:t>
      </w:r>
    </w:p>
    <w:p w:rsidR="009C6B36" w:rsidRPr="00736AA6" w:rsidRDefault="009C6B36" w:rsidP="009C6B36">
      <w:pPr>
        <w:spacing w:after="0"/>
        <w:ind w:firstLine="567"/>
        <w:rPr>
          <w:rFonts w:ascii="Times New Roman" w:hAnsi="Times New Roman" w:cs="Times New Roman"/>
        </w:rPr>
      </w:pPr>
      <w:r w:rsidRPr="00736AA6">
        <w:rPr>
          <w:rFonts w:ascii="Times New Roman" w:hAnsi="Times New Roman" w:cs="Times New Roman"/>
        </w:rPr>
        <w:t>Tabela 1</w:t>
      </w:r>
      <w:r w:rsidRPr="00736AA6">
        <w:rPr>
          <w:rFonts w:ascii="Times New Roman" w:hAnsi="Times New Roman" w:cs="Times New Roman"/>
          <w:b/>
        </w:rPr>
        <w:t xml:space="preserve">. </w:t>
      </w:r>
      <w:r w:rsidRPr="00736AA6">
        <w:rPr>
          <w:rFonts w:ascii="Times New Roman" w:hAnsi="Times New Roman" w:cs="Times New Roman"/>
        </w:rPr>
        <w:t>Uzrok steriliteta kod pacijentkinja</w:t>
      </w:r>
    </w:p>
    <w:tbl>
      <w:tblPr>
        <w:tblStyle w:val="TableGrid"/>
        <w:tblW w:w="0" w:type="auto"/>
        <w:jc w:val="center"/>
        <w:tblLook w:val="04A0" w:firstRow="1" w:lastRow="0" w:firstColumn="1" w:lastColumn="0" w:noHBand="0" w:noVBand="1"/>
      </w:tblPr>
      <w:tblGrid>
        <w:gridCol w:w="4675"/>
        <w:gridCol w:w="4675"/>
      </w:tblGrid>
      <w:tr w:rsidR="009C6B36" w:rsidTr="00BC28BF">
        <w:trPr>
          <w:jc w:val="center"/>
        </w:trPr>
        <w:tc>
          <w:tcPr>
            <w:tcW w:w="4675" w:type="dxa"/>
            <w:vAlign w:val="center"/>
          </w:tcPr>
          <w:p w:rsidR="009C6B36" w:rsidRPr="00736AA6" w:rsidRDefault="009C6B36" w:rsidP="00BC28BF">
            <w:pPr>
              <w:spacing w:line="480" w:lineRule="auto"/>
              <w:ind w:firstLine="567"/>
              <w:rPr>
                <w:rFonts w:ascii="Times New Roman" w:hAnsi="Times New Roman" w:cs="Times New Roman"/>
                <w:b/>
              </w:rPr>
            </w:pPr>
            <w:r w:rsidRPr="00736AA6">
              <w:rPr>
                <w:rFonts w:ascii="Times New Roman" w:hAnsi="Times New Roman" w:cs="Times New Roman"/>
                <w:b/>
              </w:rPr>
              <w:t xml:space="preserve">Broj </w:t>
            </w:r>
            <w:r>
              <w:rPr>
                <w:rFonts w:ascii="Times New Roman" w:hAnsi="Times New Roman" w:cs="Times New Roman"/>
                <w:b/>
              </w:rPr>
              <w:t xml:space="preserve">i udeo </w:t>
            </w:r>
            <w:r w:rsidRPr="00736AA6">
              <w:rPr>
                <w:rFonts w:ascii="Times New Roman" w:hAnsi="Times New Roman" w:cs="Times New Roman"/>
                <w:b/>
              </w:rPr>
              <w:t>pacijentkinja</w:t>
            </w:r>
          </w:p>
        </w:tc>
        <w:tc>
          <w:tcPr>
            <w:tcW w:w="4675" w:type="dxa"/>
            <w:vAlign w:val="center"/>
          </w:tcPr>
          <w:p w:rsidR="009C6B36" w:rsidRPr="00736AA6" w:rsidRDefault="009C6B36" w:rsidP="00BC28BF">
            <w:pPr>
              <w:spacing w:line="480" w:lineRule="auto"/>
              <w:ind w:firstLine="567"/>
              <w:rPr>
                <w:rFonts w:ascii="Times New Roman" w:hAnsi="Times New Roman" w:cs="Times New Roman"/>
                <w:b/>
              </w:rPr>
            </w:pPr>
            <w:r w:rsidRPr="00736AA6">
              <w:rPr>
                <w:rFonts w:ascii="Times New Roman" w:hAnsi="Times New Roman" w:cs="Times New Roman"/>
                <w:b/>
              </w:rPr>
              <w:t>Uzrok steriliteta</w:t>
            </w:r>
          </w:p>
        </w:tc>
      </w:tr>
      <w:tr w:rsidR="009C6B36" w:rsidTr="00BC28BF">
        <w:trPr>
          <w:jc w:val="center"/>
        </w:trPr>
        <w:tc>
          <w:tcPr>
            <w:tcW w:w="4675" w:type="dxa"/>
            <w:vAlign w:val="center"/>
          </w:tcPr>
          <w:p w:rsidR="009C6B36" w:rsidRPr="00736AA6" w:rsidRDefault="009C6B36" w:rsidP="00BC28BF">
            <w:pPr>
              <w:spacing w:line="480" w:lineRule="auto"/>
              <w:ind w:firstLine="567"/>
              <w:rPr>
                <w:rFonts w:ascii="Times New Roman" w:hAnsi="Times New Roman" w:cs="Times New Roman"/>
              </w:rPr>
            </w:pPr>
            <w:r w:rsidRPr="00736AA6">
              <w:rPr>
                <w:rFonts w:ascii="Times New Roman" w:hAnsi="Times New Roman" w:cs="Times New Roman"/>
              </w:rPr>
              <w:t>3</w:t>
            </w:r>
            <w:r>
              <w:rPr>
                <w:rFonts w:ascii="Times New Roman" w:hAnsi="Times New Roman" w:cs="Times New Roman"/>
                <w:sz w:val="24"/>
                <w:szCs w:val="24"/>
              </w:rPr>
              <w:t>( 12% )</w:t>
            </w:r>
          </w:p>
        </w:tc>
        <w:tc>
          <w:tcPr>
            <w:tcW w:w="4675" w:type="dxa"/>
            <w:vAlign w:val="center"/>
          </w:tcPr>
          <w:p w:rsidR="009C6B36" w:rsidRPr="00736AA6" w:rsidRDefault="009C6B36" w:rsidP="00BC28BF">
            <w:pPr>
              <w:spacing w:line="480" w:lineRule="auto"/>
              <w:ind w:firstLine="567"/>
              <w:rPr>
                <w:rFonts w:ascii="Times New Roman" w:hAnsi="Times New Roman" w:cs="Times New Roman"/>
              </w:rPr>
            </w:pPr>
            <w:r w:rsidRPr="00736AA6">
              <w:rPr>
                <w:rFonts w:ascii="Times New Roman" w:hAnsi="Times New Roman" w:cs="Times New Roman"/>
              </w:rPr>
              <w:t>Tubarni</w:t>
            </w:r>
          </w:p>
        </w:tc>
      </w:tr>
      <w:tr w:rsidR="009C6B36" w:rsidTr="00BC28BF">
        <w:trPr>
          <w:jc w:val="center"/>
        </w:trPr>
        <w:tc>
          <w:tcPr>
            <w:tcW w:w="4675" w:type="dxa"/>
            <w:vAlign w:val="center"/>
          </w:tcPr>
          <w:p w:rsidR="009C6B36" w:rsidRPr="00736AA6" w:rsidRDefault="009C6B36" w:rsidP="00BC28BF">
            <w:pPr>
              <w:spacing w:line="480" w:lineRule="auto"/>
              <w:ind w:firstLine="567"/>
              <w:rPr>
                <w:rFonts w:ascii="Times New Roman" w:hAnsi="Times New Roman" w:cs="Times New Roman"/>
              </w:rPr>
            </w:pPr>
            <w:r w:rsidRPr="00736AA6">
              <w:rPr>
                <w:rFonts w:ascii="Times New Roman" w:hAnsi="Times New Roman" w:cs="Times New Roman"/>
              </w:rPr>
              <w:t>2</w:t>
            </w:r>
            <w:r>
              <w:rPr>
                <w:rFonts w:ascii="Times New Roman" w:hAnsi="Times New Roman" w:cs="Times New Roman"/>
                <w:sz w:val="24"/>
                <w:szCs w:val="24"/>
              </w:rPr>
              <w:t>( 8% )</w:t>
            </w:r>
          </w:p>
        </w:tc>
        <w:tc>
          <w:tcPr>
            <w:tcW w:w="4675" w:type="dxa"/>
            <w:vAlign w:val="center"/>
          </w:tcPr>
          <w:p w:rsidR="009C6B36" w:rsidRPr="00736AA6" w:rsidRDefault="009C6B36" w:rsidP="00BC28BF">
            <w:pPr>
              <w:spacing w:line="480" w:lineRule="auto"/>
              <w:ind w:firstLine="567"/>
              <w:rPr>
                <w:rFonts w:ascii="Times New Roman" w:hAnsi="Times New Roman" w:cs="Times New Roman"/>
              </w:rPr>
            </w:pPr>
            <w:r w:rsidRPr="00736AA6">
              <w:rPr>
                <w:rFonts w:ascii="Times New Roman" w:hAnsi="Times New Roman" w:cs="Times New Roman"/>
              </w:rPr>
              <w:t>PCO</w:t>
            </w:r>
          </w:p>
        </w:tc>
      </w:tr>
      <w:tr w:rsidR="009C6B36" w:rsidTr="00BC28BF">
        <w:trPr>
          <w:jc w:val="center"/>
        </w:trPr>
        <w:tc>
          <w:tcPr>
            <w:tcW w:w="4675" w:type="dxa"/>
            <w:vAlign w:val="center"/>
          </w:tcPr>
          <w:p w:rsidR="009C6B36" w:rsidRPr="00736AA6" w:rsidRDefault="009C6B36" w:rsidP="00BC28BF">
            <w:pPr>
              <w:spacing w:line="480" w:lineRule="auto"/>
              <w:ind w:firstLine="567"/>
              <w:rPr>
                <w:rFonts w:ascii="Times New Roman" w:hAnsi="Times New Roman" w:cs="Times New Roman"/>
              </w:rPr>
            </w:pPr>
            <w:r w:rsidRPr="00736AA6">
              <w:rPr>
                <w:rFonts w:ascii="Times New Roman" w:hAnsi="Times New Roman" w:cs="Times New Roman"/>
              </w:rPr>
              <w:t>1</w:t>
            </w:r>
            <w:r>
              <w:rPr>
                <w:rFonts w:ascii="Times New Roman" w:hAnsi="Times New Roman" w:cs="Times New Roman"/>
                <w:sz w:val="24"/>
                <w:szCs w:val="24"/>
              </w:rPr>
              <w:t>( 4% )</w:t>
            </w:r>
          </w:p>
        </w:tc>
        <w:tc>
          <w:tcPr>
            <w:tcW w:w="4675" w:type="dxa"/>
            <w:vAlign w:val="center"/>
          </w:tcPr>
          <w:p w:rsidR="009C6B36" w:rsidRPr="00736AA6" w:rsidRDefault="009C6B36" w:rsidP="00BC28BF">
            <w:pPr>
              <w:spacing w:line="480" w:lineRule="auto"/>
              <w:ind w:firstLine="567"/>
              <w:rPr>
                <w:rFonts w:ascii="Times New Roman" w:hAnsi="Times New Roman" w:cs="Times New Roman"/>
              </w:rPr>
            </w:pPr>
            <w:r w:rsidRPr="00736AA6">
              <w:rPr>
                <w:rFonts w:ascii="Times New Roman" w:hAnsi="Times New Roman" w:cs="Times New Roman"/>
              </w:rPr>
              <w:t>Endometrioza</w:t>
            </w:r>
          </w:p>
        </w:tc>
      </w:tr>
      <w:tr w:rsidR="009C6B36" w:rsidTr="00BC28BF">
        <w:trPr>
          <w:jc w:val="center"/>
        </w:trPr>
        <w:tc>
          <w:tcPr>
            <w:tcW w:w="4675" w:type="dxa"/>
            <w:vAlign w:val="center"/>
          </w:tcPr>
          <w:p w:rsidR="009C6B36" w:rsidRPr="00736AA6" w:rsidRDefault="009C6B36" w:rsidP="00BC28BF">
            <w:pPr>
              <w:spacing w:line="480" w:lineRule="auto"/>
              <w:ind w:firstLine="567"/>
              <w:rPr>
                <w:rFonts w:ascii="Times New Roman" w:hAnsi="Times New Roman" w:cs="Times New Roman"/>
              </w:rPr>
            </w:pPr>
            <w:r w:rsidRPr="00736AA6">
              <w:rPr>
                <w:rFonts w:ascii="Times New Roman" w:hAnsi="Times New Roman" w:cs="Times New Roman"/>
              </w:rPr>
              <w:t>1</w:t>
            </w:r>
            <w:r>
              <w:rPr>
                <w:rFonts w:ascii="Times New Roman" w:hAnsi="Times New Roman" w:cs="Times New Roman"/>
                <w:sz w:val="24"/>
                <w:szCs w:val="24"/>
              </w:rPr>
              <w:t>( 4% )</w:t>
            </w:r>
          </w:p>
        </w:tc>
        <w:tc>
          <w:tcPr>
            <w:tcW w:w="4675" w:type="dxa"/>
            <w:vAlign w:val="center"/>
          </w:tcPr>
          <w:p w:rsidR="009C6B36" w:rsidRPr="00736AA6" w:rsidRDefault="009C6B36" w:rsidP="00BC28BF">
            <w:pPr>
              <w:spacing w:line="480" w:lineRule="auto"/>
              <w:ind w:firstLine="567"/>
              <w:rPr>
                <w:rFonts w:ascii="Times New Roman" w:hAnsi="Times New Roman" w:cs="Times New Roman"/>
              </w:rPr>
            </w:pPr>
            <w:r w:rsidRPr="00736AA6">
              <w:rPr>
                <w:rFonts w:ascii="Times New Roman" w:hAnsi="Times New Roman" w:cs="Times New Roman"/>
              </w:rPr>
              <w:t>Uterini</w:t>
            </w:r>
          </w:p>
        </w:tc>
      </w:tr>
      <w:tr w:rsidR="009C6B36" w:rsidTr="00BC28BF">
        <w:trPr>
          <w:jc w:val="center"/>
        </w:trPr>
        <w:tc>
          <w:tcPr>
            <w:tcW w:w="4675" w:type="dxa"/>
            <w:vAlign w:val="center"/>
          </w:tcPr>
          <w:p w:rsidR="009C6B36" w:rsidRPr="00736AA6" w:rsidRDefault="009C6B36" w:rsidP="00BC28BF">
            <w:pPr>
              <w:spacing w:line="480" w:lineRule="auto"/>
              <w:ind w:firstLine="567"/>
              <w:rPr>
                <w:rFonts w:ascii="Times New Roman" w:hAnsi="Times New Roman" w:cs="Times New Roman"/>
              </w:rPr>
            </w:pPr>
            <w:r w:rsidRPr="00736AA6">
              <w:rPr>
                <w:rFonts w:ascii="Times New Roman" w:hAnsi="Times New Roman" w:cs="Times New Roman"/>
              </w:rPr>
              <w:t>7</w:t>
            </w:r>
            <w:r>
              <w:rPr>
                <w:rFonts w:ascii="Times New Roman" w:hAnsi="Times New Roman" w:cs="Times New Roman"/>
                <w:sz w:val="24"/>
                <w:szCs w:val="24"/>
              </w:rPr>
              <w:t>( 28% )</w:t>
            </w:r>
          </w:p>
        </w:tc>
        <w:tc>
          <w:tcPr>
            <w:tcW w:w="4675" w:type="dxa"/>
            <w:vAlign w:val="center"/>
          </w:tcPr>
          <w:p w:rsidR="009C6B36" w:rsidRPr="00736AA6" w:rsidRDefault="009C6B36" w:rsidP="00BC28BF">
            <w:pPr>
              <w:spacing w:line="480" w:lineRule="auto"/>
              <w:ind w:firstLine="567"/>
              <w:rPr>
                <w:rFonts w:ascii="Times New Roman" w:hAnsi="Times New Roman" w:cs="Times New Roman"/>
              </w:rPr>
            </w:pPr>
            <w:r>
              <w:rPr>
                <w:rFonts w:ascii="Times New Roman" w:hAnsi="Times New Roman" w:cs="Times New Roman"/>
              </w:rPr>
              <w:t>N</w:t>
            </w:r>
            <w:r w:rsidRPr="00736AA6">
              <w:rPr>
                <w:rFonts w:ascii="Times New Roman" w:hAnsi="Times New Roman" w:cs="Times New Roman"/>
              </w:rPr>
              <w:t>epoznato</w:t>
            </w:r>
          </w:p>
        </w:tc>
      </w:tr>
      <w:tr w:rsidR="009C6B36" w:rsidTr="00BC28BF">
        <w:trPr>
          <w:jc w:val="center"/>
        </w:trPr>
        <w:tc>
          <w:tcPr>
            <w:tcW w:w="4675" w:type="dxa"/>
            <w:vAlign w:val="center"/>
          </w:tcPr>
          <w:p w:rsidR="009C6B36" w:rsidRPr="00736AA6" w:rsidRDefault="009C6B36" w:rsidP="00BC28BF">
            <w:pPr>
              <w:spacing w:line="480" w:lineRule="auto"/>
              <w:ind w:firstLine="567"/>
              <w:rPr>
                <w:rFonts w:ascii="Times New Roman" w:hAnsi="Times New Roman" w:cs="Times New Roman"/>
              </w:rPr>
            </w:pPr>
            <w:r w:rsidRPr="00736AA6">
              <w:rPr>
                <w:rFonts w:ascii="Times New Roman" w:hAnsi="Times New Roman" w:cs="Times New Roman"/>
              </w:rPr>
              <w:t>5</w:t>
            </w:r>
            <w:r>
              <w:rPr>
                <w:rFonts w:ascii="Times New Roman" w:hAnsi="Times New Roman" w:cs="Times New Roman"/>
                <w:sz w:val="24"/>
                <w:szCs w:val="24"/>
              </w:rPr>
              <w:t>( 20% )</w:t>
            </w:r>
          </w:p>
        </w:tc>
        <w:tc>
          <w:tcPr>
            <w:tcW w:w="4675" w:type="dxa"/>
            <w:vAlign w:val="center"/>
          </w:tcPr>
          <w:p w:rsidR="009C6B36" w:rsidRPr="00736AA6" w:rsidRDefault="009C6B36" w:rsidP="00BC28BF">
            <w:pPr>
              <w:spacing w:line="480" w:lineRule="auto"/>
              <w:ind w:firstLine="567"/>
              <w:rPr>
                <w:rFonts w:ascii="Times New Roman" w:hAnsi="Times New Roman" w:cs="Times New Roman"/>
              </w:rPr>
            </w:pPr>
            <w:r>
              <w:rPr>
                <w:rFonts w:ascii="Times New Roman" w:hAnsi="Times New Roman" w:cs="Times New Roman"/>
              </w:rPr>
              <w:t>M</w:t>
            </w:r>
            <w:r w:rsidRPr="00736AA6">
              <w:rPr>
                <w:rFonts w:ascii="Times New Roman" w:hAnsi="Times New Roman" w:cs="Times New Roman"/>
              </w:rPr>
              <w:t>uški sterilitet</w:t>
            </w:r>
          </w:p>
        </w:tc>
      </w:tr>
      <w:tr w:rsidR="009C6B36" w:rsidTr="00BC28BF">
        <w:trPr>
          <w:jc w:val="center"/>
        </w:trPr>
        <w:tc>
          <w:tcPr>
            <w:tcW w:w="4675" w:type="dxa"/>
            <w:vAlign w:val="center"/>
          </w:tcPr>
          <w:p w:rsidR="009C6B36" w:rsidRPr="00736AA6" w:rsidRDefault="009C6B36" w:rsidP="00BC28BF">
            <w:pPr>
              <w:spacing w:line="480" w:lineRule="auto"/>
              <w:ind w:firstLine="567"/>
              <w:rPr>
                <w:rFonts w:ascii="Times New Roman" w:hAnsi="Times New Roman" w:cs="Times New Roman"/>
              </w:rPr>
            </w:pPr>
            <w:r w:rsidRPr="00736AA6">
              <w:rPr>
                <w:rFonts w:ascii="Times New Roman" w:hAnsi="Times New Roman" w:cs="Times New Roman"/>
              </w:rPr>
              <w:t>6</w:t>
            </w:r>
            <w:r>
              <w:rPr>
                <w:rFonts w:ascii="Times New Roman" w:hAnsi="Times New Roman" w:cs="Times New Roman"/>
                <w:sz w:val="24"/>
                <w:szCs w:val="24"/>
              </w:rPr>
              <w:t>( 24% )</w:t>
            </w:r>
          </w:p>
        </w:tc>
        <w:tc>
          <w:tcPr>
            <w:tcW w:w="4675" w:type="dxa"/>
            <w:vAlign w:val="center"/>
          </w:tcPr>
          <w:p w:rsidR="009C6B36" w:rsidRPr="00736AA6" w:rsidRDefault="009C6B36" w:rsidP="00BC28BF">
            <w:pPr>
              <w:spacing w:line="480" w:lineRule="auto"/>
              <w:ind w:firstLine="567"/>
              <w:rPr>
                <w:rFonts w:ascii="Times New Roman" w:hAnsi="Times New Roman" w:cs="Times New Roman"/>
              </w:rPr>
            </w:pPr>
            <w:r>
              <w:rPr>
                <w:rFonts w:ascii="Times New Roman" w:hAnsi="Times New Roman" w:cs="Times New Roman"/>
              </w:rPr>
              <w:t>M</w:t>
            </w:r>
            <w:r w:rsidRPr="00736AA6">
              <w:rPr>
                <w:rFonts w:ascii="Times New Roman" w:hAnsi="Times New Roman" w:cs="Times New Roman"/>
              </w:rPr>
              <w:t>uški sterilitet udružen sa gore navedenim</w:t>
            </w:r>
          </w:p>
        </w:tc>
      </w:tr>
    </w:tbl>
    <w:p w:rsidR="009C6B36" w:rsidRDefault="009C6B36" w:rsidP="009C6B36">
      <w:pPr>
        <w:spacing w:after="0"/>
        <w:rPr>
          <w:rFonts w:ascii="Times New Roman" w:hAnsi="Times New Roman" w:cs="Times New Roman"/>
          <w:sz w:val="24"/>
          <w:szCs w:val="24"/>
          <w:lang w:val="it-IT"/>
        </w:rPr>
      </w:pPr>
    </w:p>
    <w:p w:rsidR="009C6B36" w:rsidRDefault="009C6B36" w:rsidP="00D4494D">
      <w:pPr>
        <w:spacing w:after="0"/>
        <w:ind w:firstLine="567"/>
        <w:rPr>
          <w:rFonts w:ascii="Times New Roman" w:hAnsi="Times New Roman" w:cs="Times New Roman"/>
          <w:sz w:val="24"/>
          <w:szCs w:val="24"/>
          <w:lang w:val="it-IT"/>
        </w:rPr>
      </w:pPr>
    </w:p>
    <w:p w:rsidR="00B90766" w:rsidRPr="00F27486" w:rsidRDefault="0021250D" w:rsidP="00D4494D">
      <w:pPr>
        <w:spacing w:after="0"/>
        <w:ind w:firstLine="567"/>
        <w:rPr>
          <w:rFonts w:ascii="Times New Roman" w:hAnsi="Times New Roman" w:cs="Times New Roman"/>
          <w:sz w:val="24"/>
          <w:szCs w:val="24"/>
          <w:lang w:val="it-IT"/>
        </w:rPr>
      </w:pPr>
      <w:r>
        <w:rPr>
          <w:rFonts w:ascii="Times New Roman" w:hAnsi="Times New Roman" w:cs="Times New Roman"/>
          <w:sz w:val="24"/>
          <w:szCs w:val="24"/>
          <w:lang w:val="it-IT"/>
        </w:rPr>
        <w:t>Analizirana su</w:t>
      </w:r>
      <w:r w:rsidR="006D736D">
        <w:rPr>
          <w:rFonts w:ascii="Times New Roman" w:hAnsi="Times New Roman" w:cs="Times New Roman"/>
          <w:sz w:val="24"/>
          <w:szCs w:val="24"/>
          <w:lang w:val="it-IT"/>
        </w:rPr>
        <w:t xml:space="preserve"> 24 </w:t>
      </w:r>
      <w:r w:rsidR="00A254D2">
        <w:rPr>
          <w:rFonts w:ascii="Times New Roman" w:hAnsi="Times New Roman" w:cs="Times New Roman"/>
          <w:sz w:val="24"/>
          <w:szCs w:val="24"/>
          <w:lang w:val="it-IT"/>
        </w:rPr>
        <w:t>pol</w:t>
      </w:r>
      <w:r w:rsidR="006D736D">
        <w:rPr>
          <w:rFonts w:ascii="Times New Roman" w:hAnsi="Times New Roman" w:cs="Times New Roman"/>
          <w:sz w:val="24"/>
          <w:szCs w:val="24"/>
          <w:lang w:val="it-IT"/>
        </w:rPr>
        <w:t>arna</w:t>
      </w:r>
      <w:r w:rsidR="00A254D2">
        <w:rPr>
          <w:rFonts w:ascii="Times New Roman" w:hAnsi="Times New Roman" w:cs="Times New Roman"/>
          <w:sz w:val="24"/>
          <w:szCs w:val="24"/>
          <w:lang w:val="it-IT"/>
        </w:rPr>
        <w:t xml:space="preserve"> tela</w:t>
      </w:r>
      <w:r w:rsidR="00D13D21">
        <w:rPr>
          <w:rFonts w:ascii="Times New Roman" w:hAnsi="Times New Roman" w:cs="Times New Roman"/>
          <w:sz w:val="24"/>
          <w:szCs w:val="24"/>
          <w:lang w:val="it-IT"/>
        </w:rPr>
        <w:t xml:space="preserve">, 80 blastomera i </w:t>
      </w:r>
      <w:r w:rsidR="006D736D">
        <w:rPr>
          <w:rFonts w:ascii="Times New Roman" w:hAnsi="Times New Roman" w:cs="Times New Roman"/>
          <w:sz w:val="24"/>
          <w:szCs w:val="24"/>
          <w:lang w:val="it-IT"/>
        </w:rPr>
        <w:t>5</w:t>
      </w:r>
      <w:r w:rsidR="00645E0D">
        <w:rPr>
          <w:rFonts w:ascii="Times New Roman" w:hAnsi="Times New Roman" w:cs="Times New Roman"/>
          <w:sz w:val="24"/>
          <w:szCs w:val="24"/>
          <w:lang w:val="it-IT"/>
        </w:rPr>
        <w:t xml:space="preserve"> ćelija trofoektoderma</w:t>
      </w:r>
      <w:r w:rsidR="006D736D">
        <w:rPr>
          <w:rFonts w:ascii="Times New Roman" w:hAnsi="Times New Roman" w:cs="Times New Roman"/>
          <w:sz w:val="24"/>
          <w:szCs w:val="24"/>
          <w:lang w:val="it-IT"/>
        </w:rPr>
        <w:t>. Od 109 uzoraka</w:t>
      </w:r>
      <w:r w:rsidR="00A254D2">
        <w:rPr>
          <w:rFonts w:ascii="Times New Roman" w:hAnsi="Times New Roman" w:cs="Times New Roman"/>
          <w:sz w:val="24"/>
          <w:szCs w:val="24"/>
          <w:lang w:val="it-IT"/>
        </w:rPr>
        <w:t>, dobijena je uspešna amplifikacija kod</w:t>
      </w:r>
      <w:r w:rsidR="004E1FC2">
        <w:rPr>
          <w:rFonts w:ascii="Times New Roman" w:hAnsi="Times New Roman" w:cs="Times New Roman"/>
          <w:sz w:val="24"/>
          <w:szCs w:val="24"/>
          <w:lang w:val="it-IT"/>
        </w:rPr>
        <w:t xml:space="preserve"> 63</w:t>
      </w:r>
      <w:r w:rsidR="004F1ACC">
        <w:rPr>
          <w:rFonts w:ascii="Times New Roman" w:hAnsi="Times New Roman" w:cs="Times New Roman"/>
          <w:sz w:val="24"/>
          <w:szCs w:val="24"/>
          <w:lang w:val="it-IT"/>
        </w:rPr>
        <w:t xml:space="preserve"> odnosno 57,7% </w:t>
      </w:r>
      <w:r>
        <w:rPr>
          <w:rFonts w:ascii="Times New Roman" w:hAnsi="Times New Roman" w:cs="Times New Roman"/>
          <w:sz w:val="24"/>
          <w:szCs w:val="24"/>
          <w:lang w:val="it-IT"/>
        </w:rPr>
        <w:t>(</w:t>
      </w:r>
      <w:r w:rsidR="004E1FC2">
        <w:rPr>
          <w:rFonts w:ascii="Times New Roman" w:hAnsi="Times New Roman" w:cs="Times New Roman"/>
          <w:sz w:val="24"/>
          <w:szCs w:val="24"/>
          <w:lang w:val="it-IT"/>
        </w:rPr>
        <w:t xml:space="preserve"> 62 blastom</w:t>
      </w:r>
      <w:r w:rsidR="00DB35BB">
        <w:rPr>
          <w:rFonts w:ascii="Times New Roman" w:hAnsi="Times New Roman" w:cs="Times New Roman"/>
          <w:sz w:val="24"/>
          <w:szCs w:val="24"/>
          <w:lang w:val="it-IT"/>
        </w:rPr>
        <w:t>ere i 1 blastocista), dok 46 uzoraka nije uspešno amplifikovano</w:t>
      </w:r>
      <w:r>
        <w:rPr>
          <w:rFonts w:ascii="Times New Roman" w:hAnsi="Times New Roman" w:cs="Times New Roman"/>
          <w:sz w:val="24"/>
          <w:szCs w:val="24"/>
          <w:lang w:val="it-IT"/>
        </w:rPr>
        <w:t>.</w:t>
      </w:r>
      <w:r w:rsidR="00D533FE">
        <w:rPr>
          <w:rFonts w:ascii="Times New Roman" w:hAnsi="Times New Roman" w:cs="Times New Roman"/>
          <w:sz w:val="24"/>
          <w:szCs w:val="24"/>
          <w:lang w:val="it-IT"/>
        </w:rPr>
        <w:t xml:space="preserve"> Od uspe</w:t>
      </w:r>
      <w:r w:rsidR="00D533FE" w:rsidRPr="00F27486">
        <w:rPr>
          <w:rFonts w:ascii="Times New Roman" w:hAnsi="Times New Roman" w:cs="Times New Roman"/>
          <w:sz w:val="24"/>
          <w:szCs w:val="24"/>
          <w:lang w:val="it-IT"/>
        </w:rPr>
        <w:t xml:space="preserve">šno amplifikovanih, dobijeno je </w:t>
      </w:r>
      <w:r w:rsidR="004E1FC2" w:rsidRPr="00F27486">
        <w:rPr>
          <w:rFonts w:ascii="Times New Roman" w:hAnsi="Times New Roman" w:cs="Times New Roman"/>
          <w:sz w:val="24"/>
          <w:szCs w:val="24"/>
          <w:lang w:val="it-IT"/>
        </w:rPr>
        <w:t>17 euploidnih (26</w:t>
      </w:r>
      <w:r w:rsidR="003C21DC" w:rsidRPr="00F27486">
        <w:rPr>
          <w:rFonts w:ascii="Times New Roman" w:hAnsi="Times New Roman" w:cs="Times New Roman"/>
          <w:sz w:val="24"/>
          <w:szCs w:val="24"/>
          <w:lang w:val="it-IT"/>
        </w:rPr>
        <w:t>,98% ) i 46 aneuploidnih ( 73,02</w:t>
      </w:r>
      <w:r w:rsidR="000B0B8B" w:rsidRPr="00F27486">
        <w:rPr>
          <w:rFonts w:ascii="Times New Roman" w:hAnsi="Times New Roman" w:cs="Times New Roman"/>
          <w:sz w:val="24"/>
          <w:szCs w:val="24"/>
          <w:lang w:val="it-IT"/>
        </w:rPr>
        <w:t>%</w:t>
      </w:r>
      <w:r w:rsidR="000B5538" w:rsidRPr="00F27486">
        <w:rPr>
          <w:rFonts w:ascii="Times New Roman" w:hAnsi="Times New Roman" w:cs="Times New Roman"/>
          <w:sz w:val="24"/>
          <w:szCs w:val="24"/>
          <w:lang w:val="it-IT"/>
        </w:rPr>
        <w:t xml:space="preserve"> ) ( grafikon broj 2</w:t>
      </w:r>
      <w:r w:rsidR="001B4936" w:rsidRPr="00F27486">
        <w:rPr>
          <w:rFonts w:ascii="Times New Roman" w:hAnsi="Times New Roman" w:cs="Times New Roman"/>
          <w:sz w:val="24"/>
          <w:szCs w:val="24"/>
          <w:lang w:val="it-IT"/>
        </w:rPr>
        <w:t xml:space="preserve"> ).</w:t>
      </w:r>
    </w:p>
    <w:p w:rsidR="00B70E92" w:rsidRPr="00F27486" w:rsidRDefault="00B70E92" w:rsidP="00D4494D">
      <w:pPr>
        <w:spacing w:after="0"/>
        <w:ind w:firstLine="567"/>
        <w:rPr>
          <w:rFonts w:ascii="Times New Roman" w:hAnsi="Times New Roman" w:cs="Times New Roman"/>
          <w:sz w:val="24"/>
          <w:szCs w:val="24"/>
          <w:lang w:val="it-IT"/>
        </w:rPr>
      </w:pPr>
      <w:r w:rsidRPr="00F27486">
        <w:rPr>
          <w:rFonts w:ascii="Times New Roman" w:hAnsi="Times New Roman" w:cs="Times New Roman"/>
          <w:sz w:val="24"/>
          <w:szCs w:val="24"/>
          <w:lang w:val="it-IT"/>
        </w:rPr>
        <w:t xml:space="preserve">Hromozomski normalni uzorci su dobijeni kod 7 pacijentkinja.  </w:t>
      </w:r>
      <w:r>
        <w:rPr>
          <w:rFonts w:ascii="Times New Roman" w:hAnsi="Times New Roman" w:cs="Times New Roman"/>
          <w:sz w:val="24"/>
          <w:szCs w:val="24"/>
          <w:lang w:val="it-IT"/>
        </w:rPr>
        <w:t xml:space="preserve">Prosečan broj analiziranih uzoraka kod svake pacijentkinje je bio 4,36. </w:t>
      </w:r>
      <w:r w:rsidR="00667EFB">
        <w:rPr>
          <w:rFonts w:ascii="Times New Roman" w:hAnsi="Times New Roman" w:cs="Times New Roman"/>
          <w:sz w:val="24"/>
          <w:szCs w:val="24"/>
          <w:lang w:val="it-IT"/>
        </w:rPr>
        <w:t>Broj transferisanih</w:t>
      </w:r>
      <w:r w:rsidRPr="00F27486">
        <w:rPr>
          <w:rFonts w:ascii="Times New Roman" w:hAnsi="Times New Roman" w:cs="Times New Roman"/>
          <w:sz w:val="24"/>
          <w:szCs w:val="24"/>
          <w:lang w:val="it-IT"/>
        </w:rPr>
        <w:t xml:space="preserve"> embriona je 40, a prosečno je vršen transfer 1-2 embriona po pacijentkinji. Ni u jednom od uzoraka nije došlo do kontaminacije stranim DNK materijalom</w:t>
      </w:r>
      <w:r w:rsidR="00667EFB">
        <w:rPr>
          <w:rFonts w:ascii="Times New Roman" w:hAnsi="Times New Roman" w:cs="Times New Roman"/>
          <w:sz w:val="24"/>
          <w:szCs w:val="24"/>
          <w:lang w:val="it-IT"/>
        </w:rPr>
        <w:t>.</w:t>
      </w:r>
    </w:p>
    <w:p w:rsidR="00B90766" w:rsidRDefault="00B90766" w:rsidP="00D4494D">
      <w:pPr>
        <w:spacing w:after="0"/>
        <w:ind w:firstLine="567"/>
        <w:rPr>
          <w:rFonts w:ascii="Times New Roman" w:hAnsi="Times New Roman" w:cs="Times New Roman"/>
          <w:sz w:val="24"/>
          <w:szCs w:val="24"/>
        </w:rPr>
      </w:pPr>
      <w:r w:rsidRPr="00A66506">
        <w:rPr>
          <w:rFonts w:ascii="Times New Roman" w:hAnsi="Times New Roman" w:cs="Times New Roman"/>
          <w:noProof/>
          <w:sz w:val="24"/>
          <w:szCs w:val="24"/>
        </w:rPr>
        <w:drawing>
          <wp:inline distT="0" distB="0" distL="0" distR="0">
            <wp:extent cx="4823948" cy="2895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stretch>
                      <a:fillRect/>
                    </a:stretch>
                  </pic:blipFill>
                  <pic:spPr>
                    <a:xfrm>
                      <a:off x="0" y="0"/>
                      <a:ext cx="4887683" cy="2933858"/>
                    </a:xfrm>
                    <a:prstGeom prst="rect">
                      <a:avLst/>
                    </a:prstGeom>
                  </pic:spPr>
                </pic:pic>
              </a:graphicData>
            </a:graphic>
          </wp:inline>
        </w:drawing>
      </w:r>
    </w:p>
    <w:p w:rsidR="00A66506" w:rsidRPr="00F27486" w:rsidRDefault="001B4936" w:rsidP="00D4494D">
      <w:pPr>
        <w:spacing w:after="0"/>
        <w:ind w:firstLine="567"/>
        <w:rPr>
          <w:rFonts w:ascii="Times New Roman" w:hAnsi="Times New Roman" w:cs="Times New Roman"/>
          <w:lang w:val="de-DE"/>
        </w:rPr>
      </w:pPr>
      <w:r w:rsidRPr="00F27486">
        <w:rPr>
          <w:rFonts w:ascii="Times New Roman" w:hAnsi="Times New Roman" w:cs="Times New Roman"/>
          <w:lang w:val="de-DE"/>
        </w:rPr>
        <w:t>Grafikon 2</w:t>
      </w:r>
      <w:r w:rsidRPr="00F27486">
        <w:rPr>
          <w:rFonts w:ascii="Times New Roman" w:hAnsi="Times New Roman" w:cs="Times New Roman"/>
          <w:b/>
          <w:lang w:val="de-DE"/>
        </w:rPr>
        <w:t xml:space="preserve">. </w:t>
      </w:r>
      <w:r w:rsidRPr="00F27486">
        <w:rPr>
          <w:rFonts w:ascii="Times New Roman" w:hAnsi="Times New Roman" w:cs="Times New Roman"/>
          <w:lang w:val="de-DE"/>
        </w:rPr>
        <w:t>Prikaz</w:t>
      </w:r>
      <w:r w:rsidR="000B5538" w:rsidRPr="00F27486">
        <w:rPr>
          <w:rFonts w:ascii="Times New Roman" w:hAnsi="Times New Roman" w:cs="Times New Roman"/>
          <w:lang w:val="de-DE"/>
        </w:rPr>
        <w:t xml:space="preserve"> broja</w:t>
      </w:r>
      <w:r w:rsidRPr="00F27486">
        <w:rPr>
          <w:rFonts w:ascii="Times New Roman" w:hAnsi="Times New Roman" w:cs="Times New Roman"/>
          <w:lang w:val="de-DE"/>
        </w:rPr>
        <w:t xml:space="preserve"> amplifikovanih i neamplifikovanih uzoraka</w:t>
      </w:r>
    </w:p>
    <w:p w:rsidR="008F37A2" w:rsidRPr="00F27486" w:rsidRDefault="008F37A2" w:rsidP="00D4494D">
      <w:pPr>
        <w:spacing w:after="0"/>
        <w:ind w:firstLine="567"/>
        <w:rPr>
          <w:rFonts w:ascii="Times New Roman" w:hAnsi="Times New Roman" w:cs="Times New Roman"/>
          <w:sz w:val="24"/>
          <w:szCs w:val="24"/>
          <w:lang w:val="de-DE"/>
        </w:rPr>
      </w:pPr>
    </w:p>
    <w:p w:rsidR="00B90766" w:rsidRDefault="00B90766" w:rsidP="00D4494D">
      <w:pPr>
        <w:spacing w:after="0"/>
        <w:ind w:firstLine="567"/>
        <w:rPr>
          <w:rFonts w:ascii="Times New Roman" w:hAnsi="Times New Roman" w:cs="Times New Roman"/>
          <w:sz w:val="24"/>
          <w:szCs w:val="24"/>
        </w:rPr>
      </w:pPr>
      <w:r>
        <w:rPr>
          <w:rFonts w:ascii="Times New Roman" w:hAnsi="Times New Roman" w:cs="Times New Roman"/>
          <w:sz w:val="24"/>
          <w:szCs w:val="24"/>
        </w:rPr>
        <w:t>U starosnoj grupi do 30 godina, p</w:t>
      </w:r>
      <w:r w:rsidR="005E1D19">
        <w:rPr>
          <w:rFonts w:ascii="Times New Roman" w:hAnsi="Times New Roman" w:cs="Times New Roman"/>
          <w:sz w:val="24"/>
          <w:szCs w:val="24"/>
        </w:rPr>
        <w:t>rocenat aneuploidija je bio 13, 04 %, od 31-36 godina 50</w:t>
      </w:r>
      <w:r>
        <w:rPr>
          <w:rFonts w:ascii="Times New Roman" w:hAnsi="Times New Roman" w:cs="Times New Roman"/>
          <w:sz w:val="24"/>
          <w:szCs w:val="24"/>
        </w:rPr>
        <w:t>%, a preko 36 godina</w:t>
      </w:r>
      <w:r w:rsidR="001A73C4">
        <w:rPr>
          <w:rFonts w:ascii="Times New Roman" w:hAnsi="Times New Roman" w:cs="Times New Roman"/>
          <w:sz w:val="24"/>
          <w:szCs w:val="24"/>
        </w:rPr>
        <w:t>, 36,96 % ( grafikon broj 3.</w:t>
      </w:r>
      <w:r>
        <w:rPr>
          <w:rFonts w:ascii="Times New Roman" w:hAnsi="Times New Roman" w:cs="Times New Roman"/>
          <w:sz w:val="24"/>
          <w:szCs w:val="24"/>
        </w:rPr>
        <w:t xml:space="preserve">). </w:t>
      </w:r>
    </w:p>
    <w:p w:rsidR="00B90766" w:rsidRDefault="00B90766" w:rsidP="00D4494D">
      <w:pPr>
        <w:spacing w:after="0"/>
        <w:ind w:firstLine="567"/>
        <w:rPr>
          <w:rFonts w:ascii="Times New Roman" w:hAnsi="Times New Roman" w:cs="Times New Roman"/>
          <w:sz w:val="24"/>
          <w:szCs w:val="24"/>
        </w:rPr>
      </w:pPr>
    </w:p>
    <w:p w:rsidR="001B4936" w:rsidRDefault="001B4936" w:rsidP="00D4494D">
      <w:pPr>
        <w:spacing w:after="0"/>
        <w:ind w:firstLine="567"/>
        <w:rPr>
          <w:rFonts w:ascii="Times New Roman" w:hAnsi="Times New Roman" w:cs="Times New Roman"/>
          <w:sz w:val="24"/>
          <w:szCs w:val="24"/>
        </w:rPr>
      </w:pPr>
    </w:p>
    <w:p w:rsidR="001B4936" w:rsidRDefault="008F37A2" w:rsidP="00D4494D">
      <w:pPr>
        <w:spacing w:after="0"/>
        <w:ind w:firstLine="567"/>
        <w:rPr>
          <w:rFonts w:ascii="Times New Roman" w:hAnsi="Times New Roman" w:cs="Times New Roman"/>
          <w:sz w:val="24"/>
          <w:szCs w:val="24"/>
        </w:rPr>
      </w:pPr>
      <w:r>
        <w:rPr>
          <w:noProof/>
        </w:rPr>
        <w:lastRenderedPageBreak/>
        <w:drawing>
          <wp:inline distT="0" distB="0" distL="0" distR="0">
            <wp:extent cx="4495800" cy="2714625"/>
            <wp:effectExtent l="0" t="0" r="0" b="9525"/>
            <wp:docPr id="1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22584D" w:rsidRPr="00736AA6" w:rsidRDefault="001B4936" w:rsidP="00D4494D">
      <w:pPr>
        <w:spacing w:after="0"/>
        <w:ind w:firstLine="567"/>
        <w:rPr>
          <w:rFonts w:ascii="Times New Roman" w:hAnsi="Times New Roman" w:cs="Times New Roman"/>
        </w:rPr>
      </w:pPr>
      <w:r w:rsidRPr="00736AA6">
        <w:rPr>
          <w:rFonts w:ascii="Times New Roman" w:hAnsi="Times New Roman" w:cs="Times New Roman"/>
        </w:rPr>
        <w:t>Grafikon 3</w:t>
      </w:r>
      <w:r w:rsidRPr="00736AA6">
        <w:rPr>
          <w:rFonts w:ascii="Times New Roman" w:hAnsi="Times New Roman" w:cs="Times New Roman"/>
          <w:b/>
        </w:rPr>
        <w:t>.</w:t>
      </w:r>
      <w:r w:rsidRPr="00736AA6">
        <w:rPr>
          <w:rFonts w:ascii="Times New Roman" w:hAnsi="Times New Roman" w:cs="Times New Roman"/>
        </w:rPr>
        <w:t>Procenat aneuploidija u odnosu na starosnu strukturu pacijentkinja</w:t>
      </w:r>
    </w:p>
    <w:p w:rsidR="0022584D" w:rsidRDefault="0022584D" w:rsidP="009418CE">
      <w:pPr>
        <w:spacing w:after="0"/>
        <w:rPr>
          <w:rFonts w:ascii="Times New Roman" w:hAnsi="Times New Roman" w:cs="Times New Roman"/>
          <w:sz w:val="24"/>
          <w:szCs w:val="24"/>
        </w:rPr>
      </w:pPr>
    </w:p>
    <w:p w:rsidR="00D11099" w:rsidRDefault="009418CE" w:rsidP="00D4494D">
      <w:pPr>
        <w:spacing w:after="0"/>
        <w:ind w:firstLine="567"/>
        <w:rPr>
          <w:rFonts w:ascii="Times New Roman" w:hAnsi="Times New Roman" w:cs="Times New Roman"/>
          <w:sz w:val="24"/>
          <w:szCs w:val="24"/>
        </w:rPr>
      </w:pPr>
      <w:r>
        <w:rPr>
          <w:rFonts w:ascii="Times New Roman" w:hAnsi="Times New Roman" w:cs="Times New Roman"/>
          <w:sz w:val="24"/>
          <w:szCs w:val="24"/>
        </w:rPr>
        <w:t>Najveći procenat aneuploidija od 36,9% je bio kod tubarnog steriliteta, dok su kod ostalih oblika steriliteta bile manje zastupljene ( grafikon broj 4.</w:t>
      </w:r>
      <w:r w:rsidR="0022584D">
        <w:rPr>
          <w:rFonts w:ascii="Times New Roman" w:hAnsi="Times New Roman" w:cs="Times New Roman"/>
          <w:sz w:val="24"/>
          <w:szCs w:val="24"/>
        </w:rPr>
        <w:t>).</w:t>
      </w:r>
    </w:p>
    <w:p w:rsidR="00D11099" w:rsidRDefault="00D11099" w:rsidP="00D4494D">
      <w:pPr>
        <w:spacing w:after="0"/>
        <w:ind w:firstLine="567"/>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4933950" cy="2733675"/>
            <wp:effectExtent l="0" t="0" r="0" b="9525"/>
            <wp:docPr id="1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736AA6" w:rsidRDefault="00D11099" w:rsidP="009418CE">
      <w:pPr>
        <w:spacing w:after="0"/>
        <w:ind w:firstLine="567"/>
        <w:rPr>
          <w:rFonts w:ascii="Times New Roman" w:hAnsi="Times New Roman" w:cs="Times New Roman"/>
          <w:lang w:val="de-DE"/>
        </w:rPr>
      </w:pPr>
      <w:r w:rsidRPr="00F27486">
        <w:rPr>
          <w:rFonts w:ascii="Times New Roman" w:hAnsi="Times New Roman" w:cs="Times New Roman"/>
          <w:lang w:val="de-DE"/>
        </w:rPr>
        <w:t>Grafikon broj 4</w:t>
      </w:r>
      <w:r w:rsidRPr="00F27486">
        <w:rPr>
          <w:rFonts w:ascii="Times New Roman" w:hAnsi="Times New Roman" w:cs="Times New Roman"/>
          <w:b/>
          <w:lang w:val="de-DE"/>
        </w:rPr>
        <w:t xml:space="preserve">. </w:t>
      </w:r>
      <w:r w:rsidR="009418CE" w:rsidRPr="00F27486">
        <w:rPr>
          <w:rFonts w:ascii="Times New Roman" w:hAnsi="Times New Roman" w:cs="Times New Roman"/>
          <w:lang w:val="de-DE"/>
        </w:rPr>
        <w:t>Procenat aneuploidija u odnosu na vrstu</w:t>
      </w:r>
      <w:r w:rsidRPr="00F27486">
        <w:rPr>
          <w:rFonts w:ascii="Times New Roman" w:hAnsi="Times New Roman" w:cs="Times New Roman"/>
          <w:lang w:val="de-DE"/>
        </w:rPr>
        <w:t xml:space="preserve"> steriliteta</w:t>
      </w:r>
    </w:p>
    <w:p w:rsidR="009C6B36" w:rsidRPr="00F27486" w:rsidRDefault="009C6B36" w:rsidP="009418CE">
      <w:pPr>
        <w:spacing w:after="0"/>
        <w:ind w:firstLine="567"/>
        <w:rPr>
          <w:rFonts w:ascii="Times New Roman" w:hAnsi="Times New Roman" w:cs="Times New Roman"/>
          <w:lang w:val="de-DE"/>
        </w:rPr>
      </w:pPr>
    </w:p>
    <w:p w:rsidR="00736AA6" w:rsidRPr="00F27486" w:rsidRDefault="00736AA6" w:rsidP="00D4494D">
      <w:pPr>
        <w:spacing w:after="0"/>
        <w:ind w:firstLine="567"/>
        <w:rPr>
          <w:rFonts w:ascii="Times New Roman" w:hAnsi="Times New Roman" w:cs="Times New Roman"/>
          <w:b/>
          <w:sz w:val="24"/>
          <w:szCs w:val="24"/>
          <w:lang w:val="de-DE"/>
        </w:rPr>
      </w:pPr>
    </w:p>
    <w:p w:rsidR="008613C3" w:rsidRPr="00F27486" w:rsidRDefault="008613C3" w:rsidP="00D4494D">
      <w:pPr>
        <w:spacing w:after="0"/>
        <w:ind w:firstLine="567"/>
        <w:rPr>
          <w:rFonts w:ascii="Times New Roman" w:hAnsi="Times New Roman" w:cs="Times New Roman"/>
          <w:b/>
          <w:sz w:val="24"/>
          <w:szCs w:val="24"/>
          <w:lang w:val="de-DE"/>
        </w:rPr>
      </w:pPr>
      <w:r w:rsidRPr="00F27486">
        <w:rPr>
          <w:rFonts w:ascii="Times New Roman" w:hAnsi="Times New Roman" w:cs="Times New Roman"/>
          <w:b/>
          <w:sz w:val="24"/>
          <w:szCs w:val="24"/>
          <w:lang w:val="de-DE"/>
        </w:rPr>
        <w:lastRenderedPageBreak/>
        <w:t>DISKUSIJA</w:t>
      </w:r>
    </w:p>
    <w:p w:rsidR="000243FE" w:rsidRPr="00F27486" w:rsidRDefault="000243FE" w:rsidP="00D4494D">
      <w:pPr>
        <w:spacing w:after="0"/>
        <w:ind w:firstLine="567"/>
        <w:rPr>
          <w:rFonts w:ascii="Times New Roman" w:hAnsi="Times New Roman" w:cs="Times New Roman"/>
          <w:sz w:val="24"/>
          <w:szCs w:val="24"/>
          <w:lang w:val="de-DE"/>
        </w:rPr>
      </w:pPr>
    </w:p>
    <w:p w:rsidR="002A2633" w:rsidRPr="00F27486" w:rsidRDefault="000846A9" w:rsidP="00D4494D">
      <w:pPr>
        <w:spacing w:after="0"/>
        <w:ind w:firstLine="567"/>
        <w:rPr>
          <w:rFonts w:ascii="Times New Roman" w:eastAsia="Times New Roman" w:hAnsi="Times New Roman" w:cs="Times New Roman"/>
          <w:sz w:val="24"/>
          <w:szCs w:val="24"/>
          <w:lang w:val="de-DE"/>
        </w:rPr>
      </w:pPr>
      <w:r w:rsidRPr="00F27486">
        <w:rPr>
          <w:rFonts w:ascii="Times New Roman" w:hAnsi="Times New Roman" w:cs="Times New Roman"/>
          <w:sz w:val="24"/>
          <w:szCs w:val="24"/>
          <w:lang w:val="de-DE"/>
        </w:rPr>
        <w:t xml:space="preserve">Hromozomske aneuploidije su najčešći uzrok </w:t>
      </w:r>
      <w:r w:rsidR="009C6B36">
        <w:rPr>
          <w:rFonts w:ascii="Times New Roman" w:hAnsi="Times New Roman" w:cs="Times New Roman"/>
          <w:sz w:val="24"/>
          <w:szCs w:val="24"/>
          <w:lang w:val="de-DE"/>
        </w:rPr>
        <w:t xml:space="preserve">spontanog </w:t>
      </w:r>
      <w:r w:rsidRPr="00F27486">
        <w:rPr>
          <w:rFonts w:ascii="Times New Roman" w:hAnsi="Times New Roman" w:cs="Times New Roman"/>
          <w:sz w:val="24"/>
          <w:szCs w:val="24"/>
          <w:lang w:val="de-DE"/>
        </w:rPr>
        <w:t>prekida trudnoće</w:t>
      </w:r>
      <w:r w:rsidR="009C6B36">
        <w:rPr>
          <w:rFonts w:ascii="Times New Roman" w:hAnsi="Times New Roman" w:cs="Times New Roman"/>
          <w:sz w:val="24"/>
          <w:szCs w:val="24"/>
          <w:lang w:val="de-DE"/>
        </w:rPr>
        <w:t xml:space="preserve"> kako</w:t>
      </w:r>
      <w:r w:rsidRPr="00F27486">
        <w:rPr>
          <w:rFonts w:ascii="Times New Roman" w:hAnsi="Times New Roman" w:cs="Times New Roman"/>
          <w:sz w:val="24"/>
          <w:szCs w:val="24"/>
          <w:lang w:val="de-DE"/>
        </w:rPr>
        <w:t xml:space="preserve"> nakon prirodne koncepcije </w:t>
      </w:r>
      <w:r w:rsidR="009C6B36">
        <w:rPr>
          <w:rFonts w:ascii="Times New Roman" w:hAnsi="Times New Roman" w:cs="Times New Roman"/>
          <w:sz w:val="24"/>
          <w:szCs w:val="24"/>
          <w:lang w:val="de-DE"/>
        </w:rPr>
        <w:t>tako i nakon</w:t>
      </w:r>
      <w:r w:rsidRPr="00F27486">
        <w:rPr>
          <w:rFonts w:ascii="Times New Roman" w:hAnsi="Times New Roman" w:cs="Times New Roman"/>
          <w:sz w:val="24"/>
          <w:szCs w:val="24"/>
          <w:lang w:val="de-DE"/>
        </w:rPr>
        <w:t xml:space="preserve"> In Vitro fertilizacije</w:t>
      </w:r>
      <w:r w:rsidR="00C10598" w:rsidRPr="00F27486">
        <w:rPr>
          <w:rFonts w:ascii="Times New Roman" w:hAnsi="Times New Roman" w:cs="Times New Roman"/>
          <w:sz w:val="24"/>
          <w:szCs w:val="24"/>
          <w:lang w:val="de-DE"/>
        </w:rPr>
        <w:t xml:space="preserve"> (IVF)</w:t>
      </w:r>
      <w:r w:rsidR="009C6B36">
        <w:rPr>
          <w:rFonts w:ascii="Times New Roman" w:hAnsi="Times New Roman" w:cs="Times New Roman"/>
          <w:sz w:val="24"/>
          <w:szCs w:val="24"/>
          <w:lang w:val="de-DE"/>
        </w:rPr>
        <w:t>. Učestalost</w:t>
      </w:r>
      <w:r w:rsidRPr="00F27486">
        <w:rPr>
          <w:rFonts w:ascii="Times New Roman" w:hAnsi="Times New Roman" w:cs="Times New Roman"/>
          <w:sz w:val="24"/>
          <w:szCs w:val="24"/>
          <w:lang w:val="de-DE"/>
        </w:rPr>
        <w:t xml:space="preserve"> aneuploidnih embriona ima eksponencijalni rast </w:t>
      </w:r>
      <w:r w:rsidR="00CD0408" w:rsidRPr="00F27486">
        <w:rPr>
          <w:rFonts w:ascii="Times New Roman" w:hAnsi="Times New Roman" w:cs="Times New Roman"/>
          <w:sz w:val="24"/>
          <w:szCs w:val="24"/>
          <w:lang w:val="de-DE"/>
        </w:rPr>
        <w:t>u deceniji pred menopauzu (31,32)</w:t>
      </w:r>
      <w:r w:rsidR="000243FE" w:rsidRPr="00F27486">
        <w:rPr>
          <w:rFonts w:ascii="Times New Roman" w:hAnsi="Times New Roman" w:cs="Times New Roman"/>
          <w:sz w:val="24"/>
          <w:szCs w:val="24"/>
          <w:lang w:val="de-DE"/>
        </w:rPr>
        <w:t xml:space="preserve">. </w:t>
      </w:r>
      <w:r w:rsidR="006D6810" w:rsidRPr="00F27486">
        <w:rPr>
          <w:rFonts w:ascii="Times New Roman" w:hAnsi="Times New Roman" w:cs="Times New Roman"/>
          <w:sz w:val="24"/>
          <w:szCs w:val="24"/>
          <w:lang w:val="de-DE"/>
        </w:rPr>
        <w:t>Naj</w:t>
      </w:r>
      <w:r w:rsidRPr="00F27486">
        <w:rPr>
          <w:rFonts w:ascii="Times New Roman" w:hAnsi="Times New Roman" w:cs="Times New Roman"/>
          <w:sz w:val="24"/>
          <w:szCs w:val="24"/>
          <w:lang w:val="de-DE"/>
        </w:rPr>
        <w:t>češći oblik preimplantacione genetske dijagnostik</w:t>
      </w:r>
      <w:r w:rsidR="00C10C75" w:rsidRPr="00F27486">
        <w:rPr>
          <w:rFonts w:ascii="Times New Roman" w:hAnsi="Times New Roman" w:cs="Times New Roman"/>
          <w:sz w:val="24"/>
          <w:szCs w:val="24"/>
          <w:lang w:val="de-DE"/>
        </w:rPr>
        <w:t>e su analize aneuploidija ili PGS</w:t>
      </w:r>
      <w:r w:rsidRPr="00F27486">
        <w:rPr>
          <w:rFonts w:ascii="Times New Roman" w:hAnsi="Times New Roman" w:cs="Times New Roman"/>
          <w:sz w:val="24"/>
          <w:szCs w:val="24"/>
          <w:lang w:val="de-DE"/>
        </w:rPr>
        <w:t>. Prema podacima Evropskog društva za humanu reprodukciju i embriologiju (ESHRE) ove analize čine 58% svih preimplanta</w:t>
      </w:r>
      <w:r w:rsidR="00CD0408" w:rsidRPr="00F27486">
        <w:rPr>
          <w:rFonts w:ascii="Times New Roman" w:hAnsi="Times New Roman" w:cs="Times New Roman"/>
          <w:sz w:val="24"/>
          <w:szCs w:val="24"/>
          <w:lang w:val="de-DE"/>
        </w:rPr>
        <w:t>cionih genetskih analiza (33,34)</w:t>
      </w:r>
      <w:r w:rsidR="002A2633" w:rsidRPr="00F27486">
        <w:rPr>
          <w:rFonts w:ascii="Times New Roman" w:hAnsi="Times New Roman" w:cs="Times New Roman"/>
          <w:sz w:val="24"/>
          <w:szCs w:val="24"/>
          <w:lang w:val="de-DE"/>
        </w:rPr>
        <w:t>.</w:t>
      </w:r>
      <w:r w:rsidR="00446C25" w:rsidRPr="00F27486">
        <w:rPr>
          <w:rFonts w:ascii="Times New Roman" w:eastAsia="Times New Roman" w:hAnsi="Times New Roman" w:cs="Times New Roman"/>
          <w:sz w:val="24"/>
          <w:szCs w:val="24"/>
          <w:lang w:val="de-DE"/>
        </w:rPr>
        <w:t xml:space="preserve"> PGS </w:t>
      </w:r>
      <w:r w:rsidRPr="00F27486">
        <w:rPr>
          <w:rFonts w:ascii="Times New Roman" w:eastAsia="Times New Roman" w:hAnsi="Times New Roman" w:cs="Times New Roman"/>
          <w:sz w:val="24"/>
          <w:szCs w:val="24"/>
          <w:lang w:val="de-DE"/>
        </w:rPr>
        <w:t>se od  nedavno koristi za poboljšanje kliničkog ishoda</w:t>
      </w:r>
      <w:r w:rsidR="000F3306" w:rsidRPr="00F27486">
        <w:rPr>
          <w:rFonts w:ascii="Times New Roman" w:eastAsia="Times New Roman" w:hAnsi="Times New Roman" w:cs="Times New Roman"/>
          <w:sz w:val="24"/>
          <w:szCs w:val="24"/>
          <w:lang w:val="de-DE"/>
        </w:rPr>
        <w:t xml:space="preserve"> u IVF ciklusu</w:t>
      </w:r>
      <w:r w:rsidR="009C6B36">
        <w:rPr>
          <w:rFonts w:ascii="Times New Roman" w:eastAsia="Times New Roman" w:hAnsi="Times New Roman" w:cs="Times New Roman"/>
          <w:sz w:val="24"/>
          <w:szCs w:val="24"/>
          <w:lang w:val="de-DE"/>
        </w:rPr>
        <w:t xml:space="preserve"> skriningom</w:t>
      </w:r>
      <w:r w:rsidRPr="00F27486">
        <w:rPr>
          <w:rFonts w:ascii="Times New Roman" w:eastAsia="Times New Roman" w:hAnsi="Times New Roman" w:cs="Times New Roman"/>
          <w:sz w:val="24"/>
          <w:szCs w:val="24"/>
          <w:lang w:val="de-DE"/>
        </w:rPr>
        <w:t xml:space="preserve"> embriona za aneuploidije.</w:t>
      </w:r>
    </w:p>
    <w:p w:rsidR="000846A9" w:rsidRPr="00F27486" w:rsidRDefault="00970923" w:rsidP="00D4494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rPr>
          <w:rFonts w:ascii="Times New Roman" w:hAnsi="Times New Roman" w:cs="Times New Roman"/>
          <w:sz w:val="24"/>
          <w:szCs w:val="24"/>
          <w:lang w:val="de-DE"/>
        </w:rPr>
      </w:pPr>
      <w:r w:rsidRPr="00F27486">
        <w:rPr>
          <w:rFonts w:ascii="Times New Roman" w:eastAsia="Times New Roman" w:hAnsi="Times New Roman" w:cs="Times New Roman"/>
          <w:sz w:val="24"/>
          <w:szCs w:val="24"/>
          <w:lang w:val="de-DE"/>
        </w:rPr>
        <w:t xml:space="preserve">Kako navode podaci iz literature, najmanje 40-60% humanih embriona su abnormalni, a taj broj se povećava </w:t>
      </w:r>
      <w:r w:rsidR="002A2633" w:rsidRPr="00F27486">
        <w:rPr>
          <w:rFonts w:ascii="Times New Roman" w:eastAsia="Times New Roman" w:hAnsi="Times New Roman" w:cs="Times New Roman"/>
          <w:sz w:val="24"/>
          <w:szCs w:val="24"/>
          <w:lang w:val="de-DE"/>
        </w:rPr>
        <w:t>i</w:t>
      </w:r>
      <w:r w:rsidRPr="00F27486">
        <w:rPr>
          <w:rFonts w:ascii="Times New Roman" w:eastAsia="Times New Roman" w:hAnsi="Times New Roman" w:cs="Times New Roman"/>
          <w:sz w:val="24"/>
          <w:szCs w:val="24"/>
          <w:lang w:val="de-DE"/>
        </w:rPr>
        <w:t xml:space="preserve"> do</w:t>
      </w:r>
      <w:r w:rsidR="009C6B36">
        <w:rPr>
          <w:rFonts w:ascii="Times New Roman" w:eastAsia="Times New Roman" w:hAnsi="Times New Roman" w:cs="Times New Roman"/>
          <w:sz w:val="24"/>
          <w:szCs w:val="24"/>
          <w:lang w:val="de-DE"/>
        </w:rPr>
        <w:t xml:space="preserve"> </w:t>
      </w:r>
      <w:r w:rsidR="002A2633" w:rsidRPr="00F27486">
        <w:rPr>
          <w:rFonts w:ascii="Times New Roman" w:eastAsia="Times New Roman" w:hAnsi="Times New Roman" w:cs="Times New Roman"/>
          <w:sz w:val="24"/>
          <w:szCs w:val="24"/>
          <w:lang w:val="de-DE"/>
        </w:rPr>
        <w:t>80%</w:t>
      </w:r>
      <w:r w:rsidR="009C6B36">
        <w:rPr>
          <w:rFonts w:ascii="Times New Roman" w:eastAsia="Times New Roman" w:hAnsi="Times New Roman" w:cs="Times New Roman"/>
          <w:sz w:val="24"/>
          <w:szCs w:val="24"/>
          <w:lang w:val="de-DE"/>
        </w:rPr>
        <w:t xml:space="preserve"> </w:t>
      </w:r>
      <w:r w:rsidR="002A2633" w:rsidRPr="00F27486">
        <w:rPr>
          <w:rFonts w:ascii="Times New Roman" w:eastAsia="Times New Roman" w:hAnsi="Times New Roman" w:cs="Times New Roman"/>
          <w:sz w:val="24"/>
          <w:szCs w:val="24"/>
          <w:lang w:val="de-DE"/>
        </w:rPr>
        <w:t>kod žena od 40 ili više godina, što je u skladu sa našim istraživanjem, gde je procenat aneupl</w:t>
      </w:r>
      <w:r w:rsidR="00936DC5" w:rsidRPr="00F27486">
        <w:rPr>
          <w:rFonts w:ascii="Times New Roman" w:eastAsia="Times New Roman" w:hAnsi="Times New Roman" w:cs="Times New Roman"/>
          <w:sz w:val="24"/>
          <w:szCs w:val="24"/>
          <w:lang w:val="de-DE"/>
        </w:rPr>
        <w:t>oidija</w:t>
      </w:r>
      <w:r w:rsidR="002A2633" w:rsidRPr="00F27486">
        <w:rPr>
          <w:rFonts w:ascii="Times New Roman" w:eastAsia="Times New Roman" w:hAnsi="Times New Roman" w:cs="Times New Roman"/>
          <w:sz w:val="24"/>
          <w:szCs w:val="24"/>
          <w:lang w:val="de-DE"/>
        </w:rPr>
        <w:t xml:space="preserve"> bio 73,02%, i takođe se povećavao sa porastom godina pacijentkinja</w:t>
      </w:r>
      <w:r w:rsidR="002F3BEF" w:rsidRPr="00F27486">
        <w:rPr>
          <w:rFonts w:ascii="Times New Roman" w:eastAsia="Times New Roman" w:hAnsi="Times New Roman" w:cs="Times New Roman"/>
          <w:sz w:val="24"/>
          <w:szCs w:val="24"/>
          <w:lang w:val="de-DE"/>
        </w:rPr>
        <w:t xml:space="preserve"> (25)</w:t>
      </w:r>
      <w:r w:rsidR="002A2633" w:rsidRPr="00F27486">
        <w:rPr>
          <w:rFonts w:ascii="Times New Roman" w:eastAsia="Times New Roman" w:hAnsi="Times New Roman" w:cs="Times New Roman"/>
          <w:sz w:val="24"/>
          <w:szCs w:val="24"/>
          <w:lang w:val="de-DE"/>
        </w:rPr>
        <w:t>.</w:t>
      </w:r>
      <w:r w:rsidR="009C6B36">
        <w:rPr>
          <w:rFonts w:ascii="Times New Roman" w:hAnsi="Times New Roman" w:cs="Times New Roman"/>
          <w:sz w:val="24"/>
          <w:szCs w:val="24"/>
          <w:lang w:val="de-DE"/>
        </w:rPr>
        <w:t xml:space="preserve"> U našoj studiji </w:t>
      </w:r>
      <w:r w:rsidR="009B4B98" w:rsidRPr="00F27486">
        <w:rPr>
          <w:rFonts w:ascii="Times New Roman" w:hAnsi="Times New Roman" w:cs="Times New Roman"/>
          <w:sz w:val="24"/>
          <w:szCs w:val="24"/>
          <w:lang w:val="de-DE"/>
        </w:rPr>
        <w:t>smo</w:t>
      </w:r>
      <w:r w:rsidR="00446C25" w:rsidRPr="00F27486">
        <w:rPr>
          <w:rFonts w:ascii="Times New Roman" w:hAnsi="Times New Roman" w:cs="Times New Roman"/>
          <w:sz w:val="24"/>
          <w:szCs w:val="24"/>
          <w:lang w:val="de-DE"/>
        </w:rPr>
        <w:t xml:space="preserve"> dobili veći procenat aneuploidija u starosnoj grupi pacijentkinja do 36 godina</w:t>
      </w:r>
      <w:r w:rsidR="00734E5A" w:rsidRPr="00F27486">
        <w:rPr>
          <w:rFonts w:ascii="Times New Roman" w:hAnsi="Times New Roman" w:cs="Times New Roman"/>
          <w:sz w:val="24"/>
          <w:szCs w:val="24"/>
          <w:lang w:val="de-DE"/>
        </w:rPr>
        <w:t>, nego preko 36 godina</w:t>
      </w:r>
      <w:r w:rsidR="00B70E92" w:rsidRPr="00F27486">
        <w:rPr>
          <w:rFonts w:ascii="Times New Roman" w:hAnsi="Times New Roman" w:cs="Times New Roman"/>
          <w:sz w:val="24"/>
          <w:szCs w:val="24"/>
          <w:lang w:val="de-DE"/>
        </w:rPr>
        <w:t>, što</w:t>
      </w:r>
      <w:r w:rsidR="009C6B36">
        <w:rPr>
          <w:rFonts w:ascii="Times New Roman" w:hAnsi="Times New Roman" w:cs="Times New Roman"/>
          <w:sz w:val="24"/>
          <w:szCs w:val="24"/>
          <w:lang w:val="de-DE"/>
        </w:rPr>
        <w:t xml:space="preserve"> </w:t>
      </w:r>
      <w:r w:rsidR="00446C25" w:rsidRPr="00F27486">
        <w:rPr>
          <w:rFonts w:ascii="Times New Roman" w:hAnsi="Times New Roman" w:cs="Times New Roman"/>
          <w:sz w:val="24"/>
          <w:szCs w:val="24"/>
          <w:lang w:val="de-DE"/>
        </w:rPr>
        <w:t>se</w:t>
      </w:r>
      <w:r w:rsidR="009C6B36">
        <w:rPr>
          <w:rFonts w:ascii="Times New Roman" w:hAnsi="Times New Roman" w:cs="Times New Roman"/>
          <w:sz w:val="24"/>
          <w:szCs w:val="24"/>
          <w:lang w:val="de-DE"/>
        </w:rPr>
        <w:t xml:space="preserve"> </w:t>
      </w:r>
      <w:r w:rsidR="00446C25" w:rsidRPr="00F27486">
        <w:rPr>
          <w:rFonts w:ascii="Times New Roman" w:hAnsi="Times New Roman" w:cs="Times New Roman"/>
          <w:sz w:val="24"/>
          <w:szCs w:val="24"/>
          <w:lang w:val="de-DE"/>
        </w:rPr>
        <w:t xml:space="preserve">može objasniti činjenicom da je najveći broj naših pacijentkinja spadao upravo u ovu grupu. </w:t>
      </w:r>
      <w:r w:rsidR="002A2633" w:rsidRPr="00F27486">
        <w:rPr>
          <w:rFonts w:ascii="Times New Roman" w:hAnsi="Times New Roman" w:cs="Times New Roman"/>
          <w:sz w:val="24"/>
          <w:szCs w:val="24"/>
          <w:lang w:val="de-DE"/>
        </w:rPr>
        <w:t xml:space="preserve">U novije sprovedenoj retrospektivnoj studiji, rizik da neće biti normalnih embriona za transfer je bio najmanji  (2-6%) kod žena </w:t>
      </w:r>
      <w:r w:rsidR="009C6B36">
        <w:rPr>
          <w:rFonts w:ascii="Times New Roman" w:hAnsi="Times New Roman" w:cs="Times New Roman"/>
          <w:sz w:val="24"/>
          <w:szCs w:val="24"/>
          <w:lang w:val="de-DE"/>
        </w:rPr>
        <w:t xml:space="preserve">u dobi </w:t>
      </w:r>
      <w:r w:rsidR="002A2633" w:rsidRPr="00F27486">
        <w:rPr>
          <w:rFonts w:ascii="Times New Roman" w:hAnsi="Times New Roman" w:cs="Times New Roman"/>
          <w:sz w:val="24"/>
          <w:szCs w:val="24"/>
          <w:lang w:val="de-DE"/>
        </w:rPr>
        <w:t>od 26 do 37 god</w:t>
      </w:r>
      <w:r w:rsidR="00972096" w:rsidRPr="00F27486">
        <w:rPr>
          <w:rFonts w:ascii="Times New Roman" w:hAnsi="Times New Roman" w:cs="Times New Roman"/>
          <w:sz w:val="24"/>
          <w:szCs w:val="24"/>
          <w:lang w:val="de-DE"/>
        </w:rPr>
        <w:t>ina, 33% kod žena sa 42 godine i</w:t>
      </w:r>
      <w:r w:rsidR="002A2633" w:rsidRPr="00F27486">
        <w:rPr>
          <w:rFonts w:ascii="Times New Roman" w:hAnsi="Times New Roman" w:cs="Times New Roman"/>
          <w:sz w:val="24"/>
          <w:szCs w:val="24"/>
          <w:lang w:val="de-DE"/>
        </w:rPr>
        <w:t xml:space="preserve"> 53% kod žena sa 44</w:t>
      </w:r>
      <w:r w:rsidR="00972096" w:rsidRPr="00F27486">
        <w:rPr>
          <w:rFonts w:ascii="Times New Roman" w:hAnsi="Times New Roman" w:cs="Times New Roman"/>
          <w:sz w:val="24"/>
          <w:szCs w:val="24"/>
          <w:lang w:val="de-DE"/>
        </w:rPr>
        <w:t xml:space="preserve"> godine, što se takođe poklapa sa našim rezultatima gde je najmanji procenat aneuploidnih embriona bio kod st</w:t>
      </w:r>
      <w:r w:rsidR="00734E5A" w:rsidRPr="00F27486">
        <w:rPr>
          <w:rFonts w:ascii="Times New Roman" w:hAnsi="Times New Roman" w:cs="Times New Roman"/>
          <w:sz w:val="24"/>
          <w:szCs w:val="24"/>
          <w:lang w:val="de-DE"/>
        </w:rPr>
        <w:t>arosne grupe do 30 godina ( 13,04</w:t>
      </w:r>
      <w:r w:rsidR="00972096" w:rsidRPr="00F27486">
        <w:rPr>
          <w:rFonts w:ascii="Times New Roman" w:hAnsi="Times New Roman" w:cs="Times New Roman"/>
          <w:sz w:val="24"/>
          <w:szCs w:val="24"/>
          <w:lang w:val="de-DE"/>
        </w:rPr>
        <w:t>% )</w:t>
      </w:r>
      <w:r w:rsidR="002F3BEF" w:rsidRPr="00F27486">
        <w:rPr>
          <w:rFonts w:ascii="Times New Roman" w:hAnsi="Times New Roman" w:cs="Times New Roman"/>
          <w:sz w:val="24"/>
          <w:szCs w:val="24"/>
          <w:lang w:val="de-DE"/>
        </w:rPr>
        <w:t xml:space="preserve"> (35)</w:t>
      </w:r>
      <w:r w:rsidR="00972096" w:rsidRPr="00F27486">
        <w:rPr>
          <w:rFonts w:ascii="Times New Roman" w:hAnsi="Times New Roman" w:cs="Times New Roman"/>
          <w:sz w:val="24"/>
          <w:szCs w:val="24"/>
          <w:lang w:val="de-DE"/>
        </w:rPr>
        <w:t>.</w:t>
      </w:r>
    </w:p>
    <w:p w:rsidR="00972096" w:rsidRPr="00F27486" w:rsidRDefault="00972096" w:rsidP="00D4494D">
      <w:pPr>
        <w:spacing w:after="0"/>
        <w:ind w:firstLine="567"/>
        <w:rPr>
          <w:rFonts w:ascii="Times New Roman" w:hAnsi="Times New Roman" w:cs="Times New Roman"/>
          <w:sz w:val="24"/>
          <w:szCs w:val="24"/>
          <w:lang w:val="de-DE"/>
        </w:rPr>
      </w:pPr>
      <w:r w:rsidRPr="00F27486">
        <w:rPr>
          <w:rFonts w:ascii="Times New Roman" w:hAnsi="Times New Roman" w:cs="Times New Roman"/>
          <w:sz w:val="24"/>
          <w:szCs w:val="24"/>
          <w:lang w:val="de-DE"/>
        </w:rPr>
        <w:t>U randomiziranoj</w:t>
      </w:r>
      <w:r w:rsidR="00C10C75" w:rsidRPr="00F27486">
        <w:rPr>
          <w:rFonts w:ascii="Times New Roman" w:hAnsi="Times New Roman" w:cs="Times New Roman"/>
          <w:sz w:val="24"/>
          <w:szCs w:val="24"/>
          <w:lang w:val="de-DE"/>
        </w:rPr>
        <w:t xml:space="preserve"> kliničkoj</w:t>
      </w:r>
      <w:r w:rsidRPr="00F27486">
        <w:rPr>
          <w:rFonts w:ascii="Times New Roman" w:hAnsi="Times New Roman" w:cs="Times New Roman"/>
          <w:sz w:val="24"/>
          <w:szCs w:val="24"/>
          <w:lang w:val="de-DE"/>
        </w:rPr>
        <w:t xml:space="preserve"> studiji Formana i saradnika, kada je samo jedna euploidna blastocista transferovana, primećen je dramatični pad u multiplim trudnoćama, dok je stopa trudnoće ostala ekvivalentna kao sa korišćenjem 2 netestirane blastociste</w:t>
      </w:r>
      <w:r w:rsidR="00CD0408" w:rsidRPr="00F27486">
        <w:rPr>
          <w:rFonts w:ascii="Times New Roman" w:hAnsi="Times New Roman" w:cs="Times New Roman"/>
          <w:sz w:val="24"/>
          <w:szCs w:val="24"/>
          <w:lang w:val="de-DE"/>
        </w:rPr>
        <w:t xml:space="preserve"> (36)</w:t>
      </w:r>
      <w:r w:rsidR="009B4B98" w:rsidRPr="00F27486">
        <w:rPr>
          <w:rFonts w:ascii="Times New Roman" w:hAnsi="Times New Roman" w:cs="Times New Roman"/>
          <w:sz w:val="24"/>
          <w:szCs w:val="24"/>
          <w:lang w:val="de-DE"/>
        </w:rPr>
        <w:t>. I</w:t>
      </w:r>
      <w:r w:rsidRPr="00F27486">
        <w:rPr>
          <w:rFonts w:ascii="Times New Roman" w:hAnsi="Times New Roman" w:cs="Times New Roman"/>
          <w:sz w:val="24"/>
          <w:szCs w:val="24"/>
          <w:lang w:val="de-DE"/>
        </w:rPr>
        <w:t xml:space="preserve"> to je u skladu sa našim podacima gde </w:t>
      </w:r>
      <w:r w:rsidR="00734E5A" w:rsidRPr="00F27486">
        <w:rPr>
          <w:rFonts w:ascii="Times New Roman" w:hAnsi="Times New Roman" w:cs="Times New Roman"/>
          <w:sz w:val="24"/>
          <w:szCs w:val="24"/>
          <w:lang w:val="de-DE"/>
        </w:rPr>
        <w:t>je prosečno izvršen transfer 1- 2</w:t>
      </w:r>
      <w:r w:rsidRPr="00F27486">
        <w:rPr>
          <w:rFonts w:ascii="Times New Roman" w:hAnsi="Times New Roman" w:cs="Times New Roman"/>
          <w:sz w:val="24"/>
          <w:szCs w:val="24"/>
          <w:lang w:val="de-DE"/>
        </w:rPr>
        <w:t xml:space="preserve"> embriona po pacijentkinji.</w:t>
      </w:r>
    </w:p>
    <w:p w:rsidR="00C869EB" w:rsidRPr="00F27486" w:rsidRDefault="00C869EB" w:rsidP="00D4494D">
      <w:pPr>
        <w:spacing w:after="0"/>
        <w:ind w:firstLine="567"/>
        <w:rPr>
          <w:rFonts w:ascii="Times New Roman" w:hAnsi="Times New Roman" w:cs="Times New Roman"/>
          <w:sz w:val="24"/>
          <w:szCs w:val="24"/>
          <w:lang w:val="de-DE"/>
        </w:rPr>
      </w:pPr>
      <w:r w:rsidRPr="00F27486">
        <w:rPr>
          <w:rFonts w:ascii="Times New Roman" w:hAnsi="Times New Roman" w:cs="Times New Roman"/>
          <w:sz w:val="24"/>
          <w:szCs w:val="24"/>
          <w:lang w:val="de-DE"/>
        </w:rPr>
        <w:lastRenderedPageBreak/>
        <w:t>Treba imati u vidu da je najveći broj studija koja s</w:t>
      </w:r>
      <w:r w:rsidR="002B3ABA" w:rsidRPr="00F27486">
        <w:rPr>
          <w:rFonts w:ascii="Times New Roman" w:hAnsi="Times New Roman" w:cs="Times New Roman"/>
          <w:sz w:val="24"/>
          <w:szCs w:val="24"/>
          <w:lang w:val="de-DE"/>
        </w:rPr>
        <w:t xml:space="preserve">e bave aneuploidijama rađen na </w:t>
      </w:r>
      <w:r w:rsidRPr="00F27486">
        <w:rPr>
          <w:rFonts w:ascii="Times New Roman" w:hAnsi="Times New Roman" w:cs="Times New Roman"/>
          <w:sz w:val="24"/>
          <w:szCs w:val="24"/>
          <w:lang w:val="de-DE"/>
        </w:rPr>
        <w:t>embrionima</w:t>
      </w:r>
      <w:r w:rsidR="009C6B36">
        <w:rPr>
          <w:rFonts w:ascii="Times New Roman" w:hAnsi="Times New Roman" w:cs="Times New Roman"/>
          <w:sz w:val="24"/>
          <w:szCs w:val="24"/>
          <w:lang w:val="de-DE"/>
        </w:rPr>
        <w:t xml:space="preserve"> infertilnih pacijenata nastalim</w:t>
      </w:r>
      <w:r w:rsidRPr="00F27486">
        <w:rPr>
          <w:rFonts w:ascii="Times New Roman" w:hAnsi="Times New Roman" w:cs="Times New Roman"/>
          <w:sz w:val="24"/>
          <w:szCs w:val="24"/>
          <w:lang w:val="de-DE"/>
        </w:rPr>
        <w:t xml:space="preserve"> tokom postupaka </w:t>
      </w:r>
      <w:r w:rsidR="002B3ABA" w:rsidRPr="00F27486">
        <w:rPr>
          <w:rFonts w:ascii="Times New Roman" w:hAnsi="Times New Roman" w:cs="Times New Roman"/>
          <w:sz w:val="24"/>
          <w:szCs w:val="24"/>
          <w:lang w:val="de-DE"/>
        </w:rPr>
        <w:t xml:space="preserve">in vitro fertilizacije. Iz tog </w:t>
      </w:r>
      <w:r w:rsidRPr="00F27486">
        <w:rPr>
          <w:rFonts w:ascii="Times New Roman" w:hAnsi="Times New Roman" w:cs="Times New Roman"/>
          <w:sz w:val="24"/>
          <w:szCs w:val="24"/>
          <w:lang w:val="de-DE"/>
        </w:rPr>
        <w:t>razloga, mišljenja o tome da li je visoka stopa  aneuploidija</w:t>
      </w:r>
      <w:r w:rsidR="002B3ABA" w:rsidRPr="00F27486">
        <w:rPr>
          <w:rFonts w:ascii="Times New Roman" w:hAnsi="Times New Roman" w:cs="Times New Roman"/>
          <w:sz w:val="24"/>
          <w:szCs w:val="24"/>
          <w:lang w:val="de-DE"/>
        </w:rPr>
        <w:t xml:space="preserve"> prisutna samo kod infertilnih </w:t>
      </w:r>
      <w:r w:rsidRPr="00F27486">
        <w:rPr>
          <w:rFonts w:ascii="Times New Roman" w:hAnsi="Times New Roman" w:cs="Times New Roman"/>
          <w:sz w:val="24"/>
          <w:szCs w:val="24"/>
          <w:lang w:val="de-DE"/>
        </w:rPr>
        <w:t>pacijenata ili je to odraz realnog stanja u čitavoj populaciji, jesu podeljena.</w:t>
      </w:r>
    </w:p>
    <w:p w:rsidR="0049413C" w:rsidRPr="00F27486" w:rsidRDefault="007D5352" w:rsidP="00D4494D">
      <w:pPr>
        <w:spacing w:after="0"/>
        <w:ind w:firstLine="567"/>
        <w:rPr>
          <w:rFonts w:ascii="Times New Roman" w:hAnsi="Times New Roman" w:cs="Times New Roman"/>
          <w:sz w:val="24"/>
          <w:szCs w:val="24"/>
          <w:lang w:val="de-DE"/>
        </w:rPr>
      </w:pPr>
      <w:r w:rsidRPr="00F27486">
        <w:rPr>
          <w:rFonts w:ascii="Times New Roman" w:hAnsi="Times New Roman" w:cs="Times New Roman"/>
          <w:sz w:val="24"/>
          <w:szCs w:val="24"/>
          <w:lang w:val="de-DE"/>
        </w:rPr>
        <w:t>PGS metodom smo dobili 26,</w:t>
      </w:r>
      <w:r w:rsidR="004644E7" w:rsidRPr="00F27486">
        <w:rPr>
          <w:rFonts w:ascii="Times New Roman" w:hAnsi="Times New Roman" w:cs="Times New Roman"/>
          <w:sz w:val="24"/>
          <w:szCs w:val="24"/>
          <w:lang w:val="de-DE"/>
        </w:rPr>
        <w:t>98% euploidni</w:t>
      </w:r>
      <w:r w:rsidR="009B4B98" w:rsidRPr="00F27486">
        <w:rPr>
          <w:rFonts w:ascii="Times New Roman" w:hAnsi="Times New Roman" w:cs="Times New Roman"/>
          <w:sz w:val="24"/>
          <w:szCs w:val="24"/>
          <w:lang w:val="de-DE"/>
        </w:rPr>
        <w:t xml:space="preserve">h embriona, što </w:t>
      </w:r>
      <w:r w:rsidR="004D2AAB" w:rsidRPr="00F27486">
        <w:rPr>
          <w:rFonts w:ascii="Times New Roman" w:hAnsi="Times New Roman" w:cs="Times New Roman"/>
          <w:sz w:val="24"/>
          <w:szCs w:val="24"/>
          <w:lang w:val="de-DE"/>
        </w:rPr>
        <w:t>se slaže sa</w:t>
      </w:r>
      <w:r w:rsidR="004644E7" w:rsidRPr="00F27486">
        <w:rPr>
          <w:rFonts w:ascii="Times New Roman" w:hAnsi="Times New Roman" w:cs="Times New Roman"/>
          <w:sz w:val="24"/>
          <w:szCs w:val="24"/>
          <w:lang w:val="de-DE"/>
        </w:rPr>
        <w:t xml:space="preserve"> rezultatima</w:t>
      </w:r>
      <w:r w:rsidR="009C6B36">
        <w:rPr>
          <w:rFonts w:ascii="Times New Roman" w:hAnsi="Times New Roman" w:cs="Times New Roman"/>
          <w:sz w:val="24"/>
          <w:szCs w:val="24"/>
          <w:lang w:val="de-DE"/>
        </w:rPr>
        <w:t xml:space="preserve"> </w:t>
      </w:r>
      <w:r w:rsidR="00741C31" w:rsidRPr="00F27486">
        <w:rPr>
          <w:rFonts w:ascii="Times New Roman" w:hAnsi="Times New Roman" w:cs="Times New Roman"/>
          <w:sz w:val="24"/>
          <w:szCs w:val="24"/>
          <w:lang w:val="de-DE"/>
        </w:rPr>
        <w:t xml:space="preserve">drugih studija (37). </w:t>
      </w:r>
      <w:r w:rsidR="006502D5" w:rsidRPr="00F27486">
        <w:rPr>
          <w:rFonts w:ascii="Times New Roman" w:hAnsi="Times New Roman" w:cs="Times New Roman"/>
          <w:sz w:val="24"/>
          <w:szCs w:val="24"/>
          <w:lang w:val="de-DE"/>
        </w:rPr>
        <w:t xml:space="preserve">U ovom istraživanju pokazano je i da je najveći procenat, čak 37% aneuploidija bilo </w:t>
      </w:r>
      <w:r w:rsidR="009C6B36">
        <w:rPr>
          <w:rFonts w:ascii="Times New Roman" w:hAnsi="Times New Roman" w:cs="Times New Roman"/>
          <w:sz w:val="24"/>
          <w:szCs w:val="24"/>
          <w:lang w:val="de-DE"/>
        </w:rPr>
        <w:t xml:space="preserve">kod slučajeva tubarnog steriliteta, </w:t>
      </w:r>
      <w:r w:rsidR="0049413C" w:rsidRPr="00F27486">
        <w:rPr>
          <w:rFonts w:ascii="Times New Roman" w:hAnsi="Times New Roman" w:cs="Times New Roman"/>
          <w:sz w:val="24"/>
          <w:szCs w:val="24"/>
          <w:lang w:val="de-DE"/>
        </w:rPr>
        <w:t>koji</w:t>
      </w:r>
      <w:r w:rsidR="009C6B36">
        <w:rPr>
          <w:rFonts w:ascii="Times New Roman" w:hAnsi="Times New Roman" w:cs="Times New Roman"/>
          <w:sz w:val="24"/>
          <w:szCs w:val="24"/>
          <w:lang w:val="de-DE"/>
        </w:rPr>
        <w:t xml:space="preserve"> je ujedno i najčešći uzrok nep</w:t>
      </w:r>
      <w:r w:rsidR="0049413C" w:rsidRPr="00F27486">
        <w:rPr>
          <w:rFonts w:ascii="Times New Roman" w:hAnsi="Times New Roman" w:cs="Times New Roman"/>
          <w:sz w:val="24"/>
          <w:szCs w:val="24"/>
          <w:lang w:val="de-DE"/>
        </w:rPr>
        <w:t>lodnosti.</w:t>
      </w:r>
    </w:p>
    <w:p w:rsidR="002B3ABA" w:rsidRPr="00F27486" w:rsidRDefault="004D2AAB" w:rsidP="00D4494D">
      <w:pPr>
        <w:spacing w:after="0"/>
        <w:ind w:firstLine="567"/>
        <w:rPr>
          <w:rFonts w:ascii="Times New Roman" w:hAnsi="Times New Roman" w:cs="Times New Roman"/>
          <w:sz w:val="24"/>
          <w:szCs w:val="24"/>
          <w:lang w:val="de-DE"/>
        </w:rPr>
      </w:pPr>
      <w:r w:rsidRPr="00F27486">
        <w:rPr>
          <w:rFonts w:ascii="Times New Roman" w:hAnsi="Times New Roman" w:cs="Times New Roman"/>
          <w:sz w:val="24"/>
          <w:szCs w:val="24"/>
          <w:lang w:val="de-DE"/>
        </w:rPr>
        <w:t>U našoj studiji</w:t>
      </w:r>
      <w:r w:rsidR="002B3ABA" w:rsidRPr="00F27486">
        <w:rPr>
          <w:rFonts w:ascii="Times New Roman" w:hAnsi="Times New Roman" w:cs="Times New Roman"/>
          <w:sz w:val="24"/>
          <w:szCs w:val="24"/>
          <w:lang w:val="de-DE"/>
        </w:rPr>
        <w:t xml:space="preserve"> su rađene sve tri vrste biopsija: biopsija polarnog tela, biopsija blastomere i blastociste. </w:t>
      </w:r>
    </w:p>
    <w:p w:rsidR="00DF072F" w:rsidRPr="00F27486" w:rsidRDefault="002B3ABA" w:rsidP="00D4494D">
      <w:pPr>
        <w:spacing w:after="0"/>
        <w:ind w:firstLine="567"/>
        <w:rPr>
          <w:rFonts w:ascii="Times New Roman" w:hAnsi="Times New Roman" w:cs="Times New Roman"/>
          <w:sz w:val="24"/>
          <w:szCs w:val="24"/>
          <w:lang w:val="de-DE"/>
        </w:rPr>
      </w:pPr>
      <w:r w:rsidRPr="00F27486">
        <w:rPr>
          <w:rFonts w:ascii="Times New Roman" w:hAnsi="Times New Roman" w:cs="Times New Roman"/>
          <w:sz w:val="24"/>
          <w:szCs w:val="24"/>
          <w:lang w:val="de-DE"/>
        </w:rPr>
        <w:t>Bi</w:t>
      </w:r>
      <w:r w:rsidR="00DF072F" w:rsidRPr="00F27486">
        <w:rPr>
          <w:rFonts w:ascii="Times New Roman" w:hAnsi="Times New Roman" w:cs="Times New Roman"/>
          <w:sz w:val="24"/>
          <w:szCs w:val="24"/>
          <w:lang w:val="de-DE"/>
        </w:rPr>
        <w:t xml:space="preserve">opsija polarnog tela podrazumeva uklanjanje jednog ili oba polarna tela, simultano ili pojedinačno. Biopsija prvog polarnog tela izvodi se pre ICSI procedure i omogućava uvid isključivo u genetički status </w:t>
      </w:r>
      <w:r w:rsidR="009C6B36">
        <w:rPr>
          <w:rFonts w:ascii="Times New Roman" w:hAnsi="Times New Roman" w:cs="Times New Roman"/>
          <w:sz w:val="24"/>
          <w:szCs w:val="24"/>
          <w:lang w:val="de-DE"/>
        </w:rPr>
        <w:t xml:space="preserve">naslednog materijala </w:t>
      </w:r>
      <w:r w:rsidR="00DF072F" w:rsidRPr="00F27486">
        <w:rPr>
          <w:rFonts w:ascii="Times New Roman" w:hAnsi="Times New Roman" w:cs="Times New Roman"/>
          <w:sz w:val="24"/>
          <w:szCs w:val="24"/>
          <w:lang w:val="de-DE"/>
        </w:rPr>
        <w:t>majke.</w:t>
      </w:r>
      <w:r w:rsidR="009C6B36">
        <w:rPr>
          <w:rFonts w:ascii="Times New Roman" w:hAnsi="Times New Roman" w:cs="Times New Roman"/>
          <w:sz w:val="24"/>
          <w:szCs w:val="24"/>
          <w:lang w:val="de-DE"/>
        </w:rPr>
        <w:t xml:space="preserve"> </w:t>
      </w:r>
      <w:r w:rsidR="00DF072F" w:rsidRPr="00F27486">
        <w:rPr>
          <w:rFonts w:ascii="Times New Roman" w:hAnsi="Times New Roman" w:cs="Times New Roman"/>
          <w:sz w:val="24"/>
          <w:szCs w:val="24"/>
          <w:lang w:val="de-DE"/>
        </w:rPr>
        <w:t>Veliki nedostatak ovog vida biopsije i dalje postoji i odnosi se na činjenicu da se informacija o kompletnom genetičkom statusu embriona ne može dobiti zbog stadijuma u kom je izvršena biopsija. Dakle, biopsija i analiza po</w:t>
      </w:r>
      <w:r w:rsidR="009C6B36">
        <w:rPr>
          <w:rFonts w:ascii="Times New Roman" w:hAnsi="Times New Roman" w:cs="Times New Roman"/>
          <w:sz w:val="24"/>
          <w:szCs w:val="24"/>
          <w:lang w:val="de-DE"/>
        </w:rPr>
        <w:t>larnog tela može pokazati prisu</w:t>
      </w:r>
      <w:r w:rsidR="00DF072F" w:rsidRPr="00F27486">
        <w:rPr>
          <w:rFonts w:ascii="Times New Roman" w:hAnsi="Times New Roman" w:cs="Times New Roman"/>
          <w:sz w:val="24"/>
          <w:szCs w:val="24"/>
          <w:lang w:val="de-DE"/>
        </w:rPr>
        <w:t>stvo aneuploidija u embrionu samo pod uslovom da je njihov nastanak posledica grešaka u mejozi majke</w:t>
      </w:r>
      <w:r w:rsidRPr="00F27486">
        <w:rPr>
          <w:rFonts w:ascii="Times New Roman" w:hAnsi="Times New Roman" w:cs="Times New Roman"/>
          <w:sz w:val="24"/>
          <w:szCs w:val="24"/>
          <w:lang w:val="de-DE"/>
        </w:rPr>
        <w:t>. Kod naših pacijentkinja nije dobijena amplifikacija ni kod jednog polarno</w:t>
      </w:r>
      <w:r w:rsidR="001A1702" w:rsidRPr="00F27486">
        <w:rPr>
          <w:rFonts w:ascii="Times New Roman" w:hAnsi="Times New Roman" w:cs="Times New Roman"/>
          <w:sz w:val="24"/>
          <w:szCs w:val="24"/>
          <w:lang w:val="de-DE"/>
        </w:rPr>
        <w:t>g tela, a uzorkovana su bila 24</w:t>
      </w:r>
      <w:r w:rsidR="0049413C" w:rsidRPr="00F27486">
        <w:rPr>
          <w:rFonts w:ascii="Times New Roman" w:hAnsi="Times New Roman" w:cs="Times New Roman"/>
          <w:sz w:val="24"/>
          <w:szCs w:val="24"/>
          <w:lang w:val="de-DE"/>
        </w:rPr>
        <w:t>.</w:t>
      </w:r>
    </w:p>
    <w:p w:rsidR="00DF072F" w:rsidRDefault="004D2AAB" w:rsidP="00D4494D">
      <w:pPr>
        <w:spacing w:after="0"/>
        <w:ind w:firstLine="567"/>
        <w:rPr>
          <w:rFonts w:ascii="Times New Roman" w:hAnsi="Times New Roman" w:cs="Times New Roman"/>
          <w:sz w:val="24"/>
          <w:szCs w:val="24"/>
        </w:rPr>
      </w:pPr>
      <w:r>
        <w:rPr>
          <w:rFonts w:ascii="Times New Roman" w:hAnsi="Times New Roman" w:cs="Times New Roman"/>
          <w:sz w:val="24"/>
          <w:szCs w:val="24"/>
        </w:rPr>
        <w:t>Biopsija blastomera se smatra preciznijom metodom od biopsije polarnih tela. Takođe</w:t>
      </w:r>
      <w:r w:rsidR="009C6B36">
        <w:rPr>
          <w:rFonts w:ascii="Times New Roman" w:hAnsi="Times New Roman" w:cs="Times New Roman"/>
          <w:sz w:val="24"/>
          <w:szCs w:val="24"/>
        </w:rPr>
        <w:t>,</w:t>
      </w:r>
      <w:r>
        <w:rPr>
          <w:rFonts w:ascii="Times New Roman" w:hAnsi="Times New Roman" w:cs="Times New Roman"/>
          <w:sz w:val="24"/>
          <w:szCs w:val="24"/>
        </w:rPr>
        <w:t xml:space="preserve"> b</w:t>
      </w:r>
      <w:r w:rsidR="00DF072F" w:rsidRPr="00D63518">
        <w:rPr>
          <w:rFonts w:ascii="Times New Roman" w:hAnsi="Times New Roman" w:cs="Times New Roman"/>
          <w:sz w:val="24"/>
          <w:szCs w:val="24"/>
        </w:rPr>
        <w:t>iopsi</w:t>
      </w:r>
      <w:r w:rsidR="00DF072F">
        <w:rPr>
          <w:rFonts w:ascii="Times New Roman" w:hAnsi="Times New Roman" w:cs="Times New Roman"/>
          <w:sz w:val="24"/>
          <w:szCs w:val="24"/>
        </w:rPr>
        <w:t xml:space="preserve">ja blastomera na ovom razvojnom </w:t>
      </w:r>
      <w:r w:rsidR="00DF072F" w:rsidRPr="00D63518">
        <w:rPr>
          <w:rFonts w:ascii="Times New Roman" w:hAnsi="Times New Roman" w:cs="Times New Roman"/>
          <w:sz w:val="24"/>
          <w:szCs w:val="24"/>
        </w:rPr>
        <w:t>stadijumu embriona omogućava izbegavanje krioprezervacije embriona uko</w:t>
      </w:r>
      <w:r w:rsidR="00DF072F">
        <w:rPr>
          <w:rFonts w:ascii="Times New Roman" w:hAnsi="Times New Roman" w:cs="Times New Roman"/>
          <w:sz w:val="24"/>
          <w:szCs w:val="24"/>
        </w:rPr>
        <w:t xml:space="preserve">liko se za </w:t>
      </w:r>
      <w:r w:rsidR="00DF072F" w:rsidRPr="00D63518">
        <w:rPr>
          <w:rFonts w:ascii="Times New Roman" w:hAnsi="Times New Roman" w:cs="Times New Roman"/>
          <w:sz w:val="24"/>
          <w:szCs w:val="24"/>
        </w:rPr>
        <w:t>genetičku analizu primenjuju metode koje ne iziskuju više od</w:t>
      </w:r>
      <w:r w:rsidR="00DF072F">
        <w:rPr>
          <w:rFonts w:ascii="Times New Roman" w:hAnsi="Times New Roman" w:cs="Times New Roman"/>
          <w:sz w:val="24"/>
          <w:szCs w:val="24"/>
        </w:rPr>
        <w:t xml:space="preserve"> 48h, što znači da se embrioni </w:t>
      </w:r>
      <w:r w:rsidR="00DF072F" w:rsidRPr="00D63518">
        <w:rPr>
          <w:rFonts w:ascii="Times New Roman" w:hAnsi="Times New Roman" w:cs="Times New Roman"/>
          <w:sz w:val="24"/>
          <w:szCs w:val="24"/>
        </w:rPr>
        <w:t>mogu nastaviti kultivisati do stadijuma blastociste i ura</w:t>
      </w:r>
      <w:r w:rsidR="00DF072F">
        <w:rPr>
          <w:rFonts w:ascii="Times New Roman" w:hAnsi="Times New Roman" w:cs="Times New Roman"/>
          <w:sz w:val="24"/>
          <w:szCs w:val="24"/>
        </w:rPr>
        <w:t xml:space="preserve">diti embriotransfer ukoliko je </w:t>
      </w:r>
      <w:r w:rsidR="00DF072F" w:rsidRPr="00D63518">
        <w:rPr>
          <w:rFonts w:ascii="Times New Roman" w:hAnsi="Times New Roman" w:cs="Times New Roman"/>
          <w:sz w:val="24"/>
          <w:szCs w:val="24"/>
        </w:rPr>
        <w:t>genetička analiza pokazala da je embrion ispravan.</w:t>
      </w:r>
      <w:r w:rsidR="00DF072F">
        <w:rPr>
          <w:rFonts w:ascii="Times New Roman" w:hAnsi="Times New Roman" w:cs="Times New Roman"/>
          <w:sz w:val="24"/>
          <w:szCs w:val="24"/>
        </w:rPr>
        <w:t xml:space="preserve"> Međutim, moguće je da jedna blastomera nije reprezentativna u odnosu na ostatak embriona. Prednost se zato daje </w:t>
      </w:r>
      <w:r w:rsidR="00DF072F">
        <w:rPr>
          <w:rFonts w:ascii="Times New Roman" w:hAnsi="Times New Roman" w:cs="Times New Roman"/>
          <w:sz w:val="24"/>
          <w:szCs w:val="24"/>
        </w:rPr>
        <w:lastRenderedPageBreak/>
        <w:t>biopsiji trofoblasta na stadijumu blastociste, što odgovara 5. danu razvoja embriona. Uzimanje</w:t>
      </w:r>
      <w:r w:rsidR="009B4B98">
        <w:rPr>
          <w:rFonts w:ascii="Times New Roman" w:hAnsi="Times New Roman" w:cs="Times New Roman"/>
          <w:sz w:val="24"/>
          <w:szCs w:val="24"/>
        </w:rPr>
        <w:t>m</w:t>
      </w:r>
      <w:r w:rsidR="00DF072F">
        <w:rPr>
          <w:rFonts w:ascii="Times New Roman" w:hAnsi="Times New Roman" w:cs="Times New Roman"/>
          <w:sz w:val="24"/>
          <w:szCs w:val="24"/>
        </w:rPr>
        <w:t xml:space="preserve"> više ćelija trofoblasta, do</w:t>
      </w:r>
      <w:r w:rsidR="002B3ABA">
        <w:rPr>
          <w:rFonts w:ascii="Times New Roman" w:hAnsi="Times New Roman" w:cs="Times New Roman"/>
          <w:sz w:val="24"/>
          <w:szCs w:val="24"/>
        </w:rPr>
        <w:t>b</w:t>
      </w:r>
      <w:r w:rsidR="00DF072F">
        <w:rPr>
          <w:rFonts w:ascii="Times New Roman" w:hAnsi="Times New Roman" w:cs="Times New Roman"/>
          <w:sz w:val="24"/>
          <w:szCs w:val="24"/>
        </w:rPr>
        <w:t>ija se više genetičkog materijala sto povećava tačnost dobijenih rezultata.</w:t>
      </w:r>
      <w:r w:rsidR="001A1702">
        <w:rPr>
          <w:rFonts w:ascii="Times New Roman" w:hAnsi="Times New Roman" w:cs="Times New Roman"/>
          <w:sz w:val="24"/>
          <w:szCs w:val="24"/>
        </w:rPr>
        <w:t>Kod nas se, ipak, češće radila biospija blastomera,</w:t>
      </w:r>
      <w:r>
        <w:rPr>
          <w:rFonts w:ascii="Times New Roman" w:hAnsi="Times New Roman" w:cs="Times New Roman"/>
          <w:sz w:val="24"/>
          <w:szCs w:val="24"/>
        </w:rPr>
        <w:t xml:space="preserve"> čak kod 80 uzoraka</w:t>
      </w:r>
      <w:r w:rsidR="00936DC5">
        <w:rPr>
          <w:rFonts w:ascii="Times New Roman" w:hAnsi="Times New Roman" w:cs="Times New Roman"/>
          <w:sz w:val="24"/>
          <w:szCs w:val="24"/>
        </w:rPr>
        <w:t>,</w:t>
      </w:r>
      <w:r>
        <w:rPr>
          <w:rFonts w:ascii="Times New Roman" w:hAnsi="Times New Roman" w:cs="Times New Roman"/>
          <w:sz w:val="24"/>
          <w:szCs w:val="24"/>
        </w:rPr>
        <w:t xml:space="preserve"> jer postoji rizik da embrion neće dostići fazu bla</w:t>
      </w:r>
      <w:r w:rsidR="00C556F1">
        <w:rPr>
          <w:rFonts w:ascii="Times New Roman" w:hAnsi="Times New Roman" w:cs="Times New Roman"/>
          <w:sz w:val="24"/>
          <w:szCs w:val="24"/>
        </w:rPr>
        <w:t>stociste u kultivaciji in vitro</w:t>
      </w:r>
      <w:r w:rsidR="009B4B98">
        <w:rPr>
          <w:rFonts w:ascii="Times New Roman" w:hAnsi="Times New Roman" w:cs="Times New Roman"/>
          <w:sz w:val="24"/>
          <w:szCs w:val="24"/>
        </w:rPr>
        <w:t>,</w:t>
      </w:r>
      <w:r w:rsidR="00C556F1">
        <w:rPr>
          <w:rFonts w:ascii="Times New Roman" w:hAnsi="Times New Roman" w:cs="Times New Roman"/>
          <w:sz w:val="24"/>
          <w:szCs w:val="24"/>
        </w:rPr>
        <w:t xml:space="preserve"> a takođe smo hteli da izbegnemo zamrzavanje embriona, koje bismo morali da radimo kod biopsije blastociste.</w:t>
      </w:r>
    </w:p>
    <w:p w:rsidR="001A1702" w:rsidRDefault="009C6B36" w:rsidP="00D4494D">
      <w:pPr>
        <w:spacing w:after="0"/>
        <w:ind w:firstLine="567"/>
        <w:rPr>
          <w:rFonts w:ascii="Times New Roman" w:hAnsi="Times New Roman" w:cs="Times New Roman"/>
          <w:sz w:val="24"/>
          <w:szCs w:val="24"/>
        </w:rPr>
      </w:pPr>
      <w:r>
        <w:rPr>
          <w:rFonts w:ascii="Times New Roman" w:hAnsi="Times New Roman" w:cs="Times New Roman"/>
          <w:sz w:val="24"/>
          <w:szCs w:val="24"/>
        </w:rPr>
        <w:t xml:space="preserve">Od kada je </w:t>
      </w:r>
      <w:r w:rsidR="001A1702">
        <w:rPr>
          <w:rFonts w:ascii="Times New Roman" w:hAnsi="Times New Roman" w:cs="Times New Roman"/>
          <w:sz w:val="24"/>
          <w:szCs w:val="24"/>
        </w:rPr>
        <w:t>FISH</w:t>
      </w:r>
      <w:r w:rsidR="00E95333">
        <w:rPr>
          <w:rFonts w:ascii="Times New Roman" w:hAnsi="Times New Roman" w:cs="Times New Roman"/>
          <w:sz w:val="24"/>
          <w:szCs w:val="24"/>
        </w:rPr>
        <w:t xml:space="preserve"> metoda </w:t>
      </w:r>
      <w:r>
        <w:rPr>
          <w:rFonts w:ascii="Times New Roman" w:hAnsi="Times New Roman" w:cs="Times New Roman"/>
          <w:sz w:val="24"/>
          <w:szCs w:val="24"/>
        </w:rPr>
        <w:t>zamenjena</w:t>
      </w:r>
      <w:r w:rsidR="00E95333">
        <w:rPr>
          <w:rFonts w:ascii="Times New Roman" w:hAnsi="Times New Roman" w:cs="Times New Roman"/>
          <w:sz w:val="24"/>
          <w:szCs w:val="24"/>
        </w:rPr>
        <w:t xml:space="preserve"> metoda</w:t>
      </w:r>
      <w:r w:rsidR="002F3BEF">
        <w:rPr>
          <w:rFonts w:ascii="Times New Roman" w:hAnsi="Times New Roman" w:cs="Times New Roman"/>
          <w:sz w:val="24"/>
          <w:szCs w:val="24"/>
        </w:rPr>
        <w:t>ma koje se zasnivaju na PCR-u (</w:t>
      </w:r>
      <w:r w:rsidR="00E95333">
        <w:rPr>
          <w:rFonts w:ascii="Times New Roman" w:hAnsi="Times New Roman" w:cs="Times New Roman"/>
          <w:sz w:val="24"/>
          <w:szCs w:val="24"/>
        </w:rPr>
        <w:t>Polymerase chain reaction), moralo se strogo voditi računa da ne dođe do kontaminacije uzoraka stranom DNK, što upravo predstavlja i jedan od nedostataka ove metode. To je moglo biti izbegnuto uz optimizaciju procesa, edukovano osoblje i izvođenjem procesa u posebnim laboratorijama uz poštovanje protokola, što smo mi i postigli jer u našem istraživanju ni u jednom od uzoraka nije došlo do kontaminacije.</w:t>
      </w:r>
    </w:p>
    <w:p w:rsidR="00AD7815" w:rsidRDefault="00E95333" w:rsidP="006502D5">
      <w:pPr>
        <w:spacing w:after="0"/>
        <w:ind w:firstLine="567"/>
        <w:rPr>
          <w:rFonts w:ascii="Times New Roman" w:hAnsi="Times New Roman" w:cs="Times New Roman"/>
          <w:sz w:val="24"/>
          <w:szCs w:val="24"/>
        </w:rPr>
      </w:pPr>
      <w:r w:rsidRPr="00E95333">
        <w:rPr>
          <w:rFonts w:ascii="Times New Roman" w:hAnsi="Times New Roman" w:cs="Times New Roman"/>
          <w:sz w:val="24"/>
          <w:szCs w:val="24"/>
        </w:rPr>
        <w:t>Preliminarni podaci pokazuju da biopsija bla</w:t>
      </w:r>
      <w:r>
        <w:rPr>
          <w:rFonts w:ascii="Times New Roman" w:hAnsi="Times New Roman" w:cs="Times New Roman"/>
          <w:sz w:val="24"/>
          <w:szCs w:val="24"/>
        </w:rPr>
        <w:t xml:space="preserve">stociste u kombinaciji sa aCGH </w:t>
      </w:r>
      <w:r w:rsidRPr="00E95333">
        <w:rPr>
          <w:rFonts w:ascii="Times New Roman" w:hAnsi="Times New Roman" w:cs="Times New Roman"/>
          <w:sz w:val="24"/>
          <w:szCs w:val="24"/>
        </w:rPr>
        <w:t>predstavlja najoptimalniji pristup PGS, uzimajući u obzir sve</w:t>
      </w:r>
      <w:r>
        <w:rPr>
          <w:rFonts w:ascii="Times New Roman" w:hAnsi="Times New Roman" w:cs="Times New Roman"/>
          <w:sz w:val="24"/>
          <w:szCs w:val="24"/>
        </w:rPr>
        <w:t xml:space="preserve"> predhodno navedene prednosti, </w:t>
      </w:r>
      <w:r w:rsidRPr="00E95333">
        <w:rPr>
          <w:rFonts w:ascii="Times New Roman" w:hAnsi="Times New Roman" w:cs="Times New Roman"/>
          <w:sz w:val="24"/>
          <w:szCs w:val="24"/>
        </w:rPr>
        <w:t>a posebno implantaci</w:t>
      </w:r>
      <w:r w:rsidR="009B4B98">
        <w:rPr>
          <w:rFonts w:ascii="Times New Roman" w:hAnsi="Times New Roman" w:cs="Times New Roman"/>
          <w:sz w:val="24"/>
          <w:szCs w:val="24"/>
        </w:rPr>
        <w:t>oni potencijal (24</w:t>
      </w:r>
      <w:r w:rsidRPr="00E95333">
        <w:rPr>
          <w:rFonts w:ascii="Times New Roman" w:hAnsi="Times New Roman" w:cs="Times New Roman"/>
          <w:sz w:val="24"/>
          <w:szCs w:val="24"/>
        </w:rPr>
        <w:t>). Pr</w:t>
      </w:r>
      <w:r w:rsidR="005A4243">
        <w:rPr>
          <w:rFonts w:ascii="Times New Roman" w:hAnsi="Times New Roman" w:cs="Times New Roman"/>
          <w:sz w:val="24"/>
          <w:szCs w:val="24"/>
        </w:rPr>
        <w:t>ema Yang i sar.</w:t>
      </w:r>
      <w:r w:rsidR="009B4B98">
        <w:rPr>
          <w:rFonts w:ascii="Times New Roman" w:hAnsi="Times New Roman" w:cs="Times New Roman"/>
          <w:sz w:val="24"/>
          <w:szCs w:val="24"/>
        </w:rPr>
        <w:t xml:space="preserve">, </w:t>
      </w:r>
      <w:r w:rsidR="005A4243">
        <w:rPr>
          <w:rFonts w:ascii="Times New Roman" w:hAnsi="Times New Roman" w:cs="Times New Roman"/>
          <w:sz w:val="24"/>
          <w:szCs w:val="24"/>
        </w:rPr>
        <w:t xml:space="preserve">stopa kliničkih trudnoća kod pacijentkinja kojima je </w:t>
      </w:r>
      <w:r>
        <w:rPr>
          <w:rFonts w:ascii="Times New Roman" w:hAnsi="Times New Roman" w:cs="Times New Roman"/>
          <w:sz w:val="24"/>
          <w:szCs w:val="24"/>
        </w:rPr>
        <w:t xml:space="preserve">urađen transfer </w:t>
      </w:r>
      <w:r w:rsidRPr="00E95333">
        <w:rPr>
          <w:rFonts w:ascii="Times New Roman" w:hAnsi="Times New Roman" w:cs="Times New Roman"/>
          <w:sz w:val="24"/>
          <w:szCs w:val="24"/>
        </w:rPr>
        <w:t>normalnih blastocista</w:t>
      </w:r>
      <w:r w:rsidR="005A4243">
        <w:rPr>
          <w:rFonts w:ascii="Times New Roman" w:hAnsi="Times New Roman" w:cs="Times New Roman"/>
          <w:sz w:val="24"/>
          <w:szCs w:val="24"/>
        </w:rPr>
        <w:t xml:space="preserve"> selektovanih aCGH tehnologijom</w:t>
      </w:r>
      <w:r w:rsidR="00EA29F7">
        <w:rPr>
          <w:rFonts w:ascii="Times New Roman" w:hAnsi="Times New Roman" w:cs="Times New Roman"/>
          <w:sz w:val="24"/>
          <w:szCs w:val="24"/>
        </w:rPr>
        <w:t xml:space="preserve"> </w:t>
      </w:r>
      <w:r w:rsidR="005A4243">
        <w:rPr>
          <w:rFonts w:ascii="Times New Roman" w:hAnsi="Times New Roman" w:cs="Times New Roman"/>
          <w:sz w:val="24"/>
          <w:szCs w:val="24"/>
        </w:rPr>
        <w:t>iznosila je</w:t>
      </w:r>
      <w:r w:rsidR="009B4B98">
        <w:rPr>
          <w:rFonts w:ascii="Times New Roman" w:hAnsi="Times New Roman" w:cs="Times New Roman"/>
          <w:sz w:val="24"/>
          <w:szCs w:val="24"/>
        </w:rPr>
        <w:t xml:space="preserve"> 69,</w:t>
      </w:r>
      <w:r w:rsidRPr="00E95333">
        <w:rPr>
          <w:rFonts w:ascii="Times New Roman" w:hAnsi="Times New Roman" w:cs="Times New Roman"/>
          <w:sz w:val="24"/>
          <w:szCs w:val="24"/>
        </w:rPr>
        <w:t xml:space="preserve">1%. Stopa kliničkih trudnoća među pacijentima koji </w:t>
      </w:r>
      <w:r>
        <w:rPr>
          <w:rFonts w:ascii="Times New Roman" w:hAnsi="Times New Roman" w:cs="Times New Roman"/>
          <w:sz w:val="24"/>
          <w:szCs w:val="24"/>
        </w:rPr>
        <w:t xml:space="preserve">su takođe bili uključeni u ovu </w:t>
      </w:r>
      <w:r w:rsidRPr="00E95333">
        <w:rPr>
          <w:rFonts w:ascii="Times New Roman" w:hAnsi="Times New Roman" w:cs="Times New Roman"/>
          <w:sz w:val="24"/>
          <w:szCs w:val="24"/>
        </w:rPr>
        <w:t>studiju, ali kod kojih nije urađena aCGH analiza</w:t>
      </w:r>
      <w:r w:rsidR="005A4243">
        <w:rPr>
          <w:rFonts w:ascii="Times New Roman" w:hAnsi="Times New Roman" w:cs="Times New Roman"/>
          <w:sz w:val="24"/>
          <w:szCs w:val="24"/>
        </w:rPr>
        <w:t>,</w:t>
      </w:r>
      <w:r w:rsidRPr="00E95333">
        <w:rPr>
          <w:rFonts w:ascii="Times New Roman" w:hAnsi="Times New Roman" w:cs="Times New Roman"/>
          <w:sz w:val="24"/>
          <w:szCs w:val="24"/>
        </w:rPr>
        <w:t xml:space="preserve"> već su embrion</w:t>
      </w:r>
      <w:r w:rsidR="00EA29F7">
        <w:rPr>
          <w:rFonts w:ascii="Times New Roman" w:hAnsi="Times New Roman" w:cs="Times New Roman"/>
          <w:sz w:val="24"/>
          <w:szCs w:val="24"/>
        </w:rPr>
        <w:t>i transferis</w:t>
      </w:r>
      <w:r>
        <w:rPr>
          <w:rFonts w:ascii="Times New Roman" w:hAnsi="Times New Roman" w:cs="Times New Roman"/>
          <w:sz w:val="24"/>
          <w:szCs w:val="24"/>
        </w:rPr>
        <w:t xml:space="preserve">ani samo na osnovu </w:t>
      </w:r>
      <w:r w:rsidRPr="00E95333">
        <w:rPr>
          <w:rFonts w:ascii="Times New Roman" w:hAnsi="Times New Roman" w:cs="Times New Roman"/>
          <w:sz w:val="24"/>
          <w:szCs w:val="24"/>
        </w:rPr>
        <w:t>morfološk</w:t>
      </w:r>
      <w:r w:rsidR="007D5352">
        <w:rPr>
          <w:rFonts w:ascii="Times New Roman" w:hAnsi="Times New Roman" w:cs="Times New Roman"/>
          <w:sz w:val="24"/>
          <w:szCs w:val="24"/>
        </w:rPr>
        <w:t>ih kriterijuma, iznosila je 41,</w:t>
      </w:r>
      <w:r w:rsidR="005A4243">
        <w:rPr>
          <w:rFonts w:ascii="Times New Roman" w:hAnsi="Times New Roman" w:cs="Times New Roman"/>
          <w:sz w:val="24"/>
          <w:szCs w:val="24"/>
        </w:rPr>
        <w:t>7% (</w:t>
      </w:r>
      <w:r w:rsidRPr="00E95333">
        <w:rPr>
          <w:rFonts w:ascii="Times New Roman" w:hAnsi="Times New Roman" w:cs="Times New Roman"/>
          <w:sz w:val="24"/>
          <w:szCs w:val="24"/>
        </w:rPr>
        <w:t>1</w:t>
      </w:r>
      <w:r>
        <w:rPr>
          <w:rFonts w:ascii="Times New Roman" w:hAnsi="Times New Roman" w:cs="Times New Roman"/>
          <w:sz w:val="24"/>
          <w:szCs w:val="24"/>
        </w:rPr>
        <w:t xml:space="preserve">2). Prema Schoolcraftu i sar., </w:t>
      </w:r>
      <w:r w:rsidRPr="00E95333">
        <w:rPr>
          <w:rFonts w:ascii="Times New Roman" w:hAnsi="Times New Roman" w:cs="Times New Roman"/>
          <w:sz w:val="24"/>
          <w:szCs w:val="24"/>
        </w:rPr>
        <w:t xml:space="preserve">poređenjem stopa kliničkih trudnoća između CGH testiranih i </w:t>
      </w:r>
      <w:r>
        <w:rPr>
          <w:rFonts w:ascii="Times New Roman" w:hAnsi="Times New Roman" w:cs="Times New Roman"/>
          <w:sz w:val="24"/>
          <w:szCs w:val="24"/>
        </w:rPr>
        <w:t xml:space="preserve">CGH netestiranih pacijentkinja </w:t>
      </w:r>
      <w:r w:rsidRPr="00E95333">
        <w:rPr>
          <w:rFonts w:ascii="Times New Roman" w:hAnsi="Times New Roman" w:cs="Times New Roman"/>
          <w:sz w:val="24"/>
          <w:szCs w:val="24"/>
        </w:rPr>
        <w:t>sa ≥ 37 godina staro</w:t>
      </w:r>
      <w:r w:rsidR="007D5352">
        <w:rPr>
          <w:rFonts w:ascii="Times New Roman" w:hAnsi="Times New Roman" w:cs="Times New Roman"/>
          <w:sz w:val="24"/>
          <w:szCs w:val="24"/>
        </w:rPr>
        <w:t>sti, utvrđena je razlika od 68,</w:t>
      </w:r>
      <w:r w:rsidRPr="00E95333">
        <w:rPr>
          <w:rFonts w:ascii="Times New Roman" w:hAnsi="Times New Roman" w:cs="Times New Roman"/>
          <w:sz w:val="24"/>
          <w:szCs w:val="24"/>
        </w:rPr>
        <w:t xml:space="preserve">9% </w:t>
      </w:r>
      <w:r>
        <w:rPr>
          <w:rFonts w:ascii="Times New Roman" w:hAnsi="Times New Roman" w:cs="Times New Roman"/>
          <w:sz w:val="24"/>
          <w:szCs w:val="24"/>
        </w:rPr>
        <w:t xml:space="preserve">(CGH grupa) u odnosu na </w:t>
      </w:r>
      <w:r w:rsidR="007D5352">
        <w:rPr>
          <w:rFonts w:ascii="Times New Roman" w:hAnsi="Times New Roman" w:cs="Times New Roman"/>
          <w:sz w:val="24"/>
          <w:szCs w:val="24"/>
        </w:rPr>
        <w:t>44,</w:t>
      </w:r>
      <w:r>
        <w:rPr>
          <w:rFonts w:ascii="Times New Roman" w:hAnsi="Times New Roman" w:cs="Times New Roman"/>
          <w:sz w:val="24"/>
          <w:szCs w:val="24"/>
        </w:rPr>
        <w:t>8%</w:t>
      </w:r>
      <w:r w:rsidRPr="00E95333">
        <w:rPr>
          <w:rFonts w:ascii="Times New Roman" w:hAnsi="Times New Roman" w:cs="Times New Roman"/>
          <w:sz w:val="24"/>
          <w:szCs w:val="24"/>
        </w:rPr>
        <w:t>(netestirana grupa). Detaljnije, 73% implantacije postignuto je kod pacijen</w:t>
      </w:r>
      <w:r>
        <w:rPr>
          <w:rFonts w:ascii="Times New Roman" w:hAnsi="Times New Roman" w:cs="Times New Roman"/>
          <w:sz w:val="24"/>
          <w:szCs w:val="24"/>
        </w:rPr>
        <w:t>tkinja sa ≥ 3 p</w:t>
      </w:r>
      <w:r w:rsidR="009D5DB5">
        <w:rPr>
          <w:rFonts w:ascii="Times New Roman" w:hAnsi="Times New Roman" w:cs="Times New Roman"/>
          <w:sz w:val="24"/>
          <w:szCs w:val="24"/>
        </w:rPr>
        <w:t>ret</w:t>
      </w:r>
      <w:r w:rsidRPr="00E95333">
        <w:rPr>
          <w:rFonts w:ascii="Times New Roman" w:hAnsi="Times New Roman" w:cs="Times New Roman"/>
          <w:sz w:val="24"/>
          <w:szCs w:val="24"/>
        </w:rPr>
        <w:t>ho</w:t>
      </w:r>
      <w:r w:rsidR="007D5352">
        <w:rPr>
          <w:rFonts w:ascii="Times New Roman" w:hAnsi="Times New Roman" w:cs="Times New Roman"/>
          <w:sz w:val="24"/>
          <w:szCs w:val="24"/>
        </w:rPr>
        <w:t>dna neuspela IVF ciklusa, a 50,</w:t>
      </w:r>
      <w:r w:rsidRPr="00E95333">
        <w:rPr>
          <w:rFonts w:ascii="Times New Roman" w:hAnsi="Times New Roman" w:cs="Times New Roman"/>
          <w:sz w:val="24"/>
          <w:szCs w:val="24"/>
        </w:rPr>
        <w:t>5% kod pacijentkinja s</w:t>
      </w:r>
      <w:r>
        <w:rPr>
          <w:rFonts w:ascii="Times New Roman" w:hAnsi="Times New Roman" w:cs="Times New Roman"/>
          <w:sz w:val="24"/>
          <w:szCs w:val="24"/>
        </w:rPr>
        <w:t xml:space="preserve">a ≥ 40 godina starosti. U ovom </w:t>
      </w:r>
      <w:r w:rsidR="00EA29F7">
        <w:rPr>
          <w:rFonts w:ascii="Times New Roman" w:hAnsi="Times New Roman" w:cs="Times New Roman"/>
          <w:sz w:val="24"/>
          <w:szCs w:val="24"/>
        </w:rPr>
        <w:t>istraživanju primenjena je a</w:t>
      </w:r>
      <w:r w:rsidRPr="00E95333">
        <w:rPr>
          <w:rFonts w:ascii="Times New Roman" w:hAnsi="Times New Roman" w:cs="Times New Roman"/>
          <w:sz w:val="24"/>
          <w:szCs w:val="24"/>
        </w:rPr>
        <w:t>CGH tehnologija koja iziskuje ~ 72h za sprovođenje, te je stoga krioprezervacija nezaob</w:t>
      </w:r>
      <w:r w:rsidR="005A4243">
        <w:rPr>
          <w:rFonts w:ascii="Times New Roman" w:hAnsi="Times New Roman" w:cs="Times New Roman"/>
          <w:sz w:val="24"/>
          <w:szCs w:val="24"/>
        </w:rPr>
        <w:t>ilazna (29</w:t>
      </w:r>
      <w:r w:rsidRPr="00E95333">
        <w:rPr>
          <w:rFonts w:ascii="Times New Roman" w:hAnsi="Times New Roman" w:cs="Times New Roman"/>
          <w:sz w:val="24"/>
          <w:szCs w:val="24"/>
        </w:rPr>
        <w:t>). Ova st</w:t>
      </w:r>
      <w:r>
        <w:rPr>
          <w:rFonts w:ascii="Times New Roman" w:hAnsi="Times New Roman" w:cs="Times New Roman"/>
          <w:sz w:val="24"/>
          <w:szCs w:val="24"/>
        </w:rPr>
        <w:t xml:space="preserve">udija je dobar primer da se </w:t>
      </w:r>
      <w:r>
        <w:rPr>
          <w:rFonts w:ascii="Times New Roman" w:hAnsi="Times New Roman" w:cs="Times New Roman"/>
          <w:sz w:val="24"/>
          <w:szCs w:val="24"/>
        </w:rPr>
        <w:lastRenderedPageBreak/>
        <w:t xml:space="preserve">uz </w:t>
      </w:r>
      <w:r w:rsidRPr="00E95333">
        <w:rPr>
          <w:rFonts w:ascii="Times New Roman" w:hAnsi="Times New Roman" w:cs="Times New Roman"/>
          <w:sz w:val="24"/>
          <w:szCs w:val="24"/>
        </w:rPr>
        <w:t>uspostavljen efikasan protokol vitrifikacije, biopsija mož</w:t>
      </w:r>
      <w:r>
        <w:rPr>
          <w:rFonts w:ascii="Times New Roman" w:hAnsi="Times New Roman" w:cs="Times New Roman"/>
          <w:sz w:val="24"/>
          <w:szCs w:val="24"/>
        </w:rPr>
        <w:t xml:space="preserve">e nesmetano uraditi na 5. danu </w:t>
      </w:r>
      <w:r w:rsidRPr="00E95333">
        <w:rPr>
          <w:rFonts w:ascii="Times New Roman" w:hAnsi="Times New Roman" w:cs="Times New Roman"/>
          <w:sz w:val="24"/>
          <w:szCs w:val="24"/>
        </w:rPr>
        <w:t>kultivacije. U studiji iz 2011, Fraguoli i sar. uradili su poređenje</w:t>
      </w:r>
      <w:r>
        <w:rPr>
          <w:rFonts w:ascii="Times New Roman" w:hAnsi="Times New Roman" w:cs="Times New Roman"/>
          <w:sz w:val="24"/>
          <w:szCs w:val="24"/>
        </w:rPr>
        <w:t xml:space="preserve"> preciznosti dijagnostikovanja </w:t>
      </w:r>
      <w:r w:rsidRPr="00E95333">
        <w:rPr>
          <w:rFonts w:ascii="Times New Roman" w:hAnsi="Times New Roman" w:cs="Times New Roman"/>
          <w:sz w:val="24"/>
          <w:szCs w:val="24"/>
        </w:rPr>
        <w:t>sa FISH, mCGH i aCGH tehnologijom na blastocistama</w:t>
      </w:r>
      <w:r>
        <w:rPr>
          <w:rFonts w:ascii="Times New Roman" w:hAnsi="Times New Roman" w:cs="Times New Roman"/>
          <w:sz w:val="24"/>
          <w:szCs w:val="24"/>
        </w:rPr>
        <w:t xml:space="preserve">: rezultati su pokazali </w:t>
      </w:r>
      <w:r w:rsidRPr="00E95333">
        <w:rPr>
          <w:rFonts w:ascii="Times New Roman" w:hAnsi="Times New Roman" w:cs="Times New Roman"/>
          <w:sz w:val="24"/>
          <w:szCs w:val="24"/>
        </w:rPr>
        <w:t>visoki stepen preciznosti i podudarnosti između mCGH</w:t>
      </w:r>
      <w:r>
        <w:rPr>
          <w:rFonts w:ascii="Times New Roman" w:hAnsi="Times New Roman" w:cs="Times New Roman"/>
          <w:sz w:val="24"/>
          <w:szCs w:val="24"/>
        </w:rPr>
        <w:t xml:space="preserve"> i aCGH (100% aCGH i 98% mCGH)</w:t>
      </w:r>
      <w:r w:rsidRPr="00E95333">
        <w:rPr>
          <w:rFonts w:ascii="Times New Roman" w:hAnsi="Times New Roman" w:cs="Times New Roman"/>
          <w:sz w:val="24"/>
          <w:szCs w:val="24"/>
        </w:rPr>
        <w:t>(</w:t>
      </w:r>
      <w:r w:rsidR="00741C31">
        <w:rPr>
          <w:rFonts w:ascii="Times New Roman" w:hAnsi="Times New Roman" w:cs="Times New Roman"/>
          <w:sz w:val="24"/>
          <w:szCs w:val="24"/>
        </w:rPr>
        <w:t>38</w:t>
      </w:r>
      <w:r w:rsidRPr="00E95333">
        <w:rPr>
          <w:rFonts w:ascii="Times New Roman" w:hAnsi="Times New Roman" w:cs="Times New Roman"/>
          <w:sz w:val="24"/>
          <w:szCs w:val="24"/>
        </w:rPr>
        <w:t>).</w:t>
      </w:r>
      <w:r w:rsidR="00AD7815">
        <w:rPr>
          <w:rFonts w:ascii="Times New Roman" w:hAnsi="Times New Roman" w:cs="Times New Roman"/>
          <w:sz w:val="24"/>
          <w:szCs w:val="24"/>
        </w:rPr>
        <w:t xml:space="preserve"> S obzirom na veliki broj prednosti koje aCGH ima u odnosu na druge metode, kod nas se danas radi upravo ova analiza hromozoma.</w:t>
      </w:r>
    </w:p>
    <w:p w:rsidR="00C556F1" w:rsidRPr="00F27486" w:rsidRDefault="0006252E" w:rsidP="00D4494D">
      <w:pPr>
        <w:spacing w:after="0"/>
        <w:ind w:firstLine="567"/>
        <w:rPr>
          <w:rFonts w:ascii="Times New Roman" w:hAnsi="Times New Roman" w:cs="Times New Roman"/>
          <w:sz w:val="24"/>
          <w:szCs w:val="24"/>
          <w:lang w:val="de-DE"/>
        </w:rPr>
      </w:pPr>
      <w:r w:rsidRPr="00F27486">
        <w:rPr>
          <w:rFonts w:ascii="Times New Roman" w:hAnsi="Times New Roman" w:cs="Times New Roman"/>
          <w:sz w:val="24"/>
          <w:szCs w:val="24"/>
          <w:lang w:val="de-DE"/>
        </w:rPr>
        <w:t>Naša studija je imala nekoliko ograničenja koje treba spomenuti. Pre svega imali smo relativno mali broj</w:t>
      </w:r>
      <w:r w:rsidR="002F3BEF" w:rsidRPr="00F27486">
        <w:rPr>
          <w:rFonts w:ascii="Times New Roman" w:hAnsi="Times New Roman" w:cs="Times New Roman"/>
          <w:sz w:val="24"/>
          <w:szCs w:val="24"/>
          <w:lang w:val="de-DE"/>
        </w:rPr>
        <w:t xml:space="preserve"> i kratak period praćenja pacijentkinja</w:t>
      </w:r>
      <w:r w:rsidRPr="00F27486">
        <w:rPr>
          <w:rFonts w:ascii="Times New Roman" w:hAnsi="Times New Roman" w:cs="Times New Roman"/>
          <w:sz w:val="24"/>
          <w:szCs w:val="24"/>
          <w:lang w:val="de-DE"/>
        </w:rPr>
        <w:t xml:space="preserve">, s obzirom da </w:t>
      </w:r>
      <w:r w:rsidR="002F3BEF" w:rsidRPr="00F27486">
        <w:rPr>
          <w:rFonts w:ascii="Times New Roman" w:hAnsi="Times New Roman" w:cs="Times New Roman"/>
          <w:sz w:val="24"/>
          <w:szCs w:val="24"/>
          <w:lang w:val="de-DE"/>
        </w:rPr>
        <w:t>je</w:t>
      </w:r>
      <w:r w:rsidRPr="00F27486">
        <w:rPr>
          <w:rFonts w:ascii="Times New Roman" w:hAnsi="Times New Roman" w:cs="Times New Roman"/>
          <w:sz w:val="24"/>
          <w:szCs w:val="24"/>
          <w:lang w:val="de-DE"/>
        </w:rPr>
        <w:t xml:space="preserve"> PGS</w:t>
      </w:r>
      <w:r w:rsidR="002F3BEF" w:rsidRPr="00F27486">
        <w:rPr>
          <w:rFonts w:ascii="Times New Roman" w:hAnsi="Times New Roman" w:cs="Times New Roman"/>
          <w:sz w:val="24"/>
          <w:szCs w:val="24"/>
          <w:lang w:val="de-DE"/>
        </w:rPr>
        <w:t xml:space="preserve"> nova</w:t>
      </w:r>
      <w:r w:rsidRPr="00F27486">
        <w:rPr>
          <w:rFonts w:ascii="Times New Roman" w:hAnsi="Times New Roman" w:cs="Times New Roman"/>
          <w:sz w:val="24"/>
          <w:szCs w:val="24"/>
          <w:lang w:val="de-DE"/>
        </w:rPr>
        <w:t xml:space="preserve"> metoda</w:t>
      </w:r>
      <w:r w:rsidR="002F3BEF" w:rsidRPr="00F27486">
        <w:rPr>
          <w:rFonts w:ascii="Times New Roman" w:hAnsi="Times New Roman" w:cs="Times New Roman"/>
          <w:sz w:val="24"/>
          <w:szCs w:val="24"/>
          <w:lang w:val="de-DE"/>
        </w:rPr>
        <w:t xml:space="preserve"> koja se</w:t>
      </w:r>
      <w:r w:rsidR="00C10598" w:rsidRPr="00F27486">
        <w:rPr>
          <w:rFonts w:ascii="Times New Roman" w:hAnsi="Times New Roman" w:cs="Times New Roman"/>
          <w:sz w:val="24"/>
          <w:szCs w:val="24"/>
          <w:lang w:val="de-DE"/>
        </w:rPr>
        <w:t>prvi put implementira u našoj z</w:t>
      </w:r>
      <w:r w:rsidRPr="00F27486">
        <w:rPr>
          <w:rFonts w:ascii="Times New Roman" w:hAnsi="Times New Roman" w:cs="Times New Roman"/>
          <w:sz w:val="24"/>
          <w:szCs w:val="24"/>
          <w:lang w:val="de-DE"/>
        </w:rPr>
        <w:t>emlji</w:t>
      </w:r>
      <w:r w:rsidR="009A1BB1" w:rsidRPr="00F27486">
        <w:rPr>
          <w:rFonts w:ascii="Times New Roman" w:hAnsi="Times New Roman" w:cs="Times New Roman"/>
          <w:sz w:val="24"/>
          <w:szCs w:val="24"/>
          <w:lang w:val="de-DE"/>
        </w:rPr>
        <w:t>.</w:t>
      </w:r>
      <w:r w:rsidR="00EA29F7">
        <w:rPr>
          <w:rFonts w:ascii="Times New Roman" w:hAnsi="Times New Roman" w:cs="Times New Roman"/>
          <w:sz w:val="24"/>
          <w:szCs w:val="24"/>
          <w:lang w:val="de-DE"/>
        </w:rPr>
        <w:t xml:space="preserve"> </w:t>
      </w:r>
      <w:r w:rsidR="002F3BEF" w:rsidRPr="00F27486">
        <w:rPr>
          <w:rFonts w:ascii="Times New Roman" w:hAnsi="Times New Roman" w:cs="Times New Roman"/>
          <w:sz w:val="24"/>
          <w:szCs w:val="24"/>
          <w:lang w:val="de-DE"/>
        </w:rPr>
        <w:t>I</w:t>
      </w:r>
      <w:r w:rsidRPr="00F27486">
        <w:rPr>
          <w:rFonts w:ascii="Times New Roman" w:hAnsi="Times New Roman" w:cs="Times New Roman"/>
          <w:sz w:val="24"/>
          <w:szCs w:val="24"/>
          <w:lang w:val="de-DE"/>
        </w:rPr>
        <w:t xml:space="preserve"> pored toga, rezultati su pokazali veliki značaj i uspešnost PGS-a, odnosno aCGH u detekciji aneuploidija.</w:t>
      </w:r>
    </w:p>
    <w:p w:rsidR="004E24DD" w:rsidRPr="00F27486" w:rsidRDefault="00C556F1" w:rsidP="009A6877">
      <w:pPr>
        <w:spacing w:after="0"/>
        <w:ind w:firstLine="567"/>
        <w:rPr>
          <w:rFonts w:ascii="Times New Roman" w:hAnsi="Times New Roman" w:cs="Times New Roman"/>
          <w:sz w:val="24"/>
          <w:szCs w:val="24"/>
          <w:lang w:val="de-DE"/>
        </w:rPr>
      </w:pPr>
      <w:r w:rsidRPr="00F27486">
        <w:rPr>
          <w:rFonts w:ascii="Times New Roman" w:hAnsi="Times New Roman" w:cs="Times New Roman"/>
          <w:sz w:val="24"/>
          <w:szCs w:val="24"/>
          <w:lang w:val="de-DE"/>
        </w:rPr>
        <w:t>U daljem radu bi trebalo da sprovedemo studiju gde bismo uporedili uspešnost implementacije  aCGH</w:t>
      </w:r>
      <w:r w:rsidR="00C10598" w:rsidRPr="00F27486">
        <w:rPr>
          <w:rFonts w:ascii="Times New Roman" w:hAnsi="Times New Roman" w:cs="Times New Roman"/>
          <w:sz w:val="24"/>
          <w:szCs w:val="24"/>
          <w:lang w:val="de-DE"/>
        </w:rPr>
        <w:t xml:space="preserve"> i PGS na ishode postupka IVF, </w:t>
      </w:r>
      <w:r w:rsidRPr="00F27486">
        <w:rPr>
          <w:rFonts w:ascii="Times New Roman" w:hAnsi="Times New Roman" w:cs="Times New Roman"/>
          <w:sz w:val="24"/>
          <w:szCs w:val="24"/>
          <w:lang w:val="de-DE"/>
        </w:rPr>
        <w:t xml:space="preserve"> u odnosu na one kod kojih nije</w:t>
      </w:r>
      <w:r w:rsidR="00645E0D" w:rsidRPr="00F27486">
        <w:rPr>
          <w:rFonts w:ascii="Times New Roman" w:hAnsi="Times New Roman" w:cs="Times New Roman"/>
          <w:sz w:val="24"/>
          <w:szCs w:val="24"/>
          <w:lang w:val="de-DE"/>
        </w:rPr>
        <w:t xml:space="preserve">  sproveden</w:t>
      </w:r>
      <w:r w:rsidRPr="00F27486">
        <w:rPr>
          <w:rFonts w:ascii="Times New Roman" w:hAnsi="Times New Roman" w:cs="Times New Roman"/>
          <w:sz w:val="24"/>
          <w:szCs w:val="24"/>
          <w:lang w:val="de-DE"/>
        </w:rPr>
        <w:t xml:space="preserve">, </w:t>
      </w:r>
      <w:r w:rsidR="00C10598" w:rsidRPr="00F27486">
        <w:rPr>
          <w:rFonts w:ascii="Times New Roman" w:hAnsi="Times New Roman" w:cs="Times New Roman"/>
          <w:sz w:val="24"/>
          <w:szCs w:val="24"/>
          <w:lang w:val="de-DE"/>
        </w:rPr>
        <w:t>kao i u odnosu na njihove ranije neuspešne ishode.</w:t>
      </w:r>
    </w:p>
    <w:p w:rsidR="0049413C" w:rsidRPr="00F27486" w:rsidRDefault="0049413C" w:rsidP="009A6877">
      <w:pPr>
        <w:spacing w:after="0"/>
        <w:ind w:firstLine="567"/>
        <w:rPr>
          <w:rFonts w:ascii="Times New Roman" w:hAnsi="Times New Roman" w:cs="Times New Roman"/>
          <w:sz w:val="24"/>
          <w:szCs w:val="24"/>
          <w:lang w:val="de-DE"/>
        </w:rPr>
      </w:pPr>
    </w:p>
    <w:p w:rsidR="0049413C" w:rsidRPr="00F27486" w:rsidRDefault="0049413C" w:rsidP="009A6877">
      <w:pPr>
        <w:spacing w:after="0"/>
        <w:ind w:firstLine="567"/>
        <w:rPr>
          <w:rFonts w:ascii="Times New Roman" w:hAnsi="Times New Roman" w:cs="Times New Roman"/>
          <w:sz w:val="24"/>
          <w:szCs w:val="24"/>
          <w:lang w:val="de-DE"/>
        </w:rPr>
      </w:pPr>
    </w:p>
    <w:p w:rsidR="0049413C" w:rsidRPr="00F27486" w:rsidRDefault="0049413C" w:rsidP="009A6877">
      <w:pPr>
        <w:spacing w:after="0"/>
        <w:ind w:firstLine="567"/>
        <w:rPr>
          <w:rFonts w:ascii="Times New Roman" w:hAnsi="Times New Roman" w:cs="Times New Roman"/>
          <w:sz w:val="24"/>
          <w:szCs w:val="24"/>
          <w:lang w:val="de-DE"/>
        </w:rPr>
      </w:pPr>
    </w:p>
    <w:p w:rsidR="0049413C" w:rsidRPr="00F27486" w:rsidRDefault="0049413C" w:rsidP="009A6877">
      <w:pPr>
        <w:spacing w:after="0"/>
        <w:ind w:firstLine="567"/>
        <w:rPr>
          <w:rFonts w:ascii="Times New Roman" w:hAnsi="Times New Roman" w:cs="Times New Roman"/>
          <w:sz w:val="24"/>
          <w:szCs w:val="24"/>
          <w:lang w:val="de-DE"/>
        </w:rPr>
      </w:pPr>
    </w:p>
    <w:p w:rsidR="0049413C" w:rsidRPr="00F27486" w:rsidRDefault="0049413C" w:rsidP="009A6877">
      <w:pPr>
        <w:spacing w:after="0"/>
        <w:ind w:firstLine="567"/>
        <w:rPr>
          <w:rFonts w:ascii="Times New Roman" w:hAnsi="Times New Roman" w:cs="Times New Roman"/>
          <w:sz w:val="24"/>
          <w:szCs w:val="24"/>
          <w:lang w:val="de-DE"/>
        </w:rPr>
      </w:pPr>
    </w:p>
    <w:p w:rsidR="0049413C" w:rsidRPr="00F27486" w:rsidRDefault="0049413C" w:rsidP="009A6877">
      <w:pPr>
        <w:spacing w:after="0"/>
        <w:ind w:firstLine="567"/>
        <w:rPr>
          <w:rFonts w:ascii="Times New Roman" w:hAnsi="Times New Roman" w:cs="Times New Roman"/>
          <w:sz w:val="24"/>
          <w:szCs w:val="24"/>
          <w:lang w:val="de-DE"/>
        </w:rPr>
      </w:pPr>
    </w:p>
    <w:p w:rsidR="0049413C" w:rsidRPr="00F27486" w:rsidRDefault="0049413C" w:rsidP="009A6877">
      <w:pPr>
        <w:spacing w:after="0"/>
        <w:ind w:firstLine="567"/>
        <w:rPr>
          <w:rFonts w:ascii="Times New Roman" w:hAnsi="Times New Roman" w:cs="Times New Roman"/>
          <w:sz w:val="24"/>
          <w:szCs w:val="24"/>
          <w:lang w:val="de-DE"/>
        </w:rPr>
      </w:pPr>
    </w:p>
    <w:p w:rsidR="0049413C" w:rsidRPr="00F27486" w:rsidRDefault="0049413C" w:rsidP="009A6877">
      <w:pPr>
        <w:spacing w:after="0"/>
        <w:ind w:firstLine="567"/>
        <w:rPr>
          <w:rFonts w:ascii="Times New Roman" w:hAnsi="Times New Roman" w:cs="Times New Roman"/>
          <w:sz w:val="24"/>
          <w:szCs w:val="24"/>
          <w:lang w:val="de-DE"/>
        </w:rPr>
      </w:pPr>
    </w:p>
    <w:p w:rsidR="004E24DD" w:rsidRDefault="004E24DD" w:rsidP="00D4494D">
      <w:pPr>
        <w:spacing w:after="0"/>
        <w:ind w:firstLine="567"/>
        <w:rPr>
          <w:rFonts w:ascii="Times New Roman" w:hAnsi="Times New Roman" w:cs="Times New Roman"/>
          <w:b/>
          <w:sz w:val="28"/>
          <w:szCs w:val="24"/>
          <w:lang w:val="de-DE"/>
        </w:rPr>
      </w:pPr>
    </w:p>
    <w:p w:rsidR="00EA29F7" w:rsidRPr="00F27486" w:rsidRDefault="00EA29F7" w:rsidP="00D4494D">
      <w:pPr>
        <w:spacing w:after="0"/>
        <w:ind w:firstLine="567"/>
        <w:rPr>
          <w:rFonts w:ascii="Times New Roman" w:hAnsi="Times New Roman" w:cs="Times New Roman"/>
          <w:b/>
          <w:sz w:val="28"/>
          <w:szCs w:val="24"/>
          <w:lang w:val="de-DE"/>
        </w:rPr>
      </w:pPr>
    </w:p>
    <w:p w:rsidR="004644E7" w:rsidRPr="00F27486" w:rsidRDefault="00327EEF" w:rsidP="00D4494D">
      <w:pPr>
        <w:spacing w:after="0"/>
        <w:ind w:firstLine="567"/>
        <w:rPr>
          <w:rFonts w:ascii="Times New Roman" w:hAnsi="Times New Roman" w:cs="Times New Roman"/>
          <w:sz w:val="24"/>
          <w:szCs w:val="24"/>
          <w:lang w:val="de-DE"/>
        </w:rPr>
      </w:pPr>
      <w:r w:rsidRPr="00F27486">
        <w:rPr>
          <w:rFonts w:ascii="Times New Roman" w:hAnsi="Times New Roman" w:cs="Times New Roman"/>
          <w:b/>
          <w:sz w:val="24"/>
          <w:szCs w:val="24"/>
          <w:lang w:val="de-DE"/>
        </w:rPr>
        <w:lastRenderedPageBreak/>
        <w:t>ZAKLJUČAK</w:t>
      </w:r>
      <w:r w:rsidR="004644E7" w:rsidRPr="00F27486">
        <w:rPr>
          <w:rFonts w:ascii="Times New Roman" w:hAnsi="Times New Roman" w:cs="Times New Roman"/>
          <w:sz w:val="24"/>
          <w:szCs w:val="24"/>
          <w:lang w:val="de-DE"/>
        </w:rPr>
        <w:t xml:space="preserve">. </w:t>
      </w:r>
    </w:p>
    <w:p w:rsidR="00C556F1" w:rsidRPr="00F27486" w:rsidRDefault="00C556F1" w:rsidP="00D4494D">
      <w:pPr>
        <w:spacing w:after="0"/>
        <w:ind w:firstLine="567"/>
        <w:rPr>
          <w:rFonts w:ascii="Times New Roman" w:hAnsi="Times New Roman" w:cs="Times New Roman"/>
          <w:b/>
          <w:sz w:val="28"/>
          <w:szCs w:val="24"/>
          <w:lang w:val="de-DE"/>
        </w:rPr>
      </w:pPr>
    </w:p>
    <w:p w:rsidR="004644E7" w:rsidRPr="00F27486" w:rsidRDefault="004644E7" w:rsidP="00D4494D">
      <w:pPr>
        <w:spacing w:after="0"/>
        <w:ind w:firstLine="567"/>
        <w:rPr>
          <w:rFonts w:ascii="Times New Roman" w:hAnsi="Times New Roman" w:cs="Times New Roman"/>
          <w:sz w:val="24"/>
          <w:szCs w:val="24"/>
          <w:lang w:val="de-DE"/>
        </w:rPr>
      </w:pPr>
      <w:r w:rsidRPr="00F27486">
        <w:rPr>
          <w:rFonts w:ascii="Times New Roman" w:hAnsi="Times New Roman" w:cs="Times New Roman"/>
          <w:sz w:val="24"/>
          <w:szCs w:val="24"/>
          <w:lang w:val="de-DE"/>
        </w:rPr>
        <w:t xml:space="preserve">Informacije dobijene skriningom na aneuploidije od izuzetne su važnosti za pacijente u programu  </w:t>
      </w:r>
      <w:r w:rsidR="000B5538" w:rsidRPr="00F27486">
        <w:rPr>
          <w:rFonts w:ascii="Times New Roman" w:hAnsi="Times New Roman" w:cs="Times New Roman"/>
          <w:sz w:val="24"/>
          <w:szCs w:val="24"/>
          <w:lang w:val="de-DE"/>
        </w:rPr>
        <w:t xml:space="preserve">vantelesne opodnje. Kod većine </w:t>
      </w:r>
      <w:r w:rsidRPr="00F27486">
        <w:rPr>
          <w:rFonts w:ascii="Times New Roman" w:hAnsi="Times New Roman" w:cs="Times New Roman"/>
          <w:sz w:val="24"/>
          <w:szCs w:val="24"/>
          <w:lang w:val="de-DE"/>
        </w:rPr>
        <w:t>pacijenata u postupku in vitro fertilizacije nastaje veći broj embriona pa bi genetička selekcija normalnog embriona za transfer značila izbegavanje emocionalnih, finansijskih i vremenskih gubitaka u postupcima vantelesne oplodnje, koji bi zbog nedetektovanja aneuploidija u najvećem broju sl</w:t>
      </w:r>
      <w:r w:rsidR="00C556F1" w:rsidRPr="00F27486">
        <w:rPr>
          <w:rFonts w:ascii="Times New Roman" w:hAnsi="Times New Roman" w:cs="Times New Roman"/>
          <w:sz w:val="24"/>
          <w:szCs w:val="24"/>
          <w:lang w:val="de-DE"/>
        </w:rPr>
        <w:t>učajeva bili završeni bez uspostavljanja trudnoće</w:t>
      </w:r>
      <w:r w:rsidRPr="00F27486">
        <w:rPr>
          <w:rFonts w:ascii="Times New Roman" w:hAnsi="Times New Roman" w:cs="Times New Roman"/>
          <w:sz w:val="24"/>
          <w:szCs w:val="24"/>
          <w:lang w:val="de-DE"/>
        </w:rPr>
        <w:t xml:space="preserve">. </w:t>
      </w:r>
    </w:p>
    <w:p w:rsidR="00D10F85" w:rsidRPr="00F27486" w:rsidRDefault="00D10F85" w:rsidP="00D4494D">
      <w:pPr>
        <w:spacing w:after="0"/>
        <w:ind w:firstLine="567"/>
        <w:rPr>
          <w:rFonts w:ascii="Times New Roman" w:hAnsi="Times New Roman" w:cs="Times New Roman"/>
          <w:sz w:val="24"/>
          <w:szCs w:val="24"/>
          <w:lang w:val="de-DE"/>
        </w:rPr>
      </w:pPr>
      <w:r w:rsidRPr="00F27486">
        <w:rPr>
          <w:rFonts w:ascii="Times New Roman" w:hAnsi="Times New Roman" w:cs="Times New Roman"/>
          <w:sz w:val="24"/>
          <w:szCs w:val="24"/>
          <w:lang w:val="de-DE"/>
        </w:rPr>
        <w:t>Embrioni su laserskom ablacijom ra</w:t>
      </w:r>
      <w:r w:rsidR="009A1BB1" w:rsidRPr="00F27486">
        <w:rPr>
          <w:rFonts w:ascii="Times New Roman" w:hAnsi="Times New Roman" w:cs="Times New Roman"/>
          <w:sz w:val="24"/>
          <w:szCs w:val="24"/>
          <w:lang w:val="de-DE"/>
        </w:rPr>
        <w:t>di biopsije genetskog materijala</w:t>
      </w:r>
      <w:r w:rsidRPr="00F27486">
        <w:rPr>
          <w:rFonts w:ascii="Times New Roman" w:hAnsi="Times New Roman" w:cs="Times New Roman"/>
          <w:sz w:val="24"/>
          <w:szCs w:val="24"/>
          <w:lang w:val="de-DE"/>
        </w:rPr>
        <w:t xml:space="preserve"> minimalno traumatizovni.</w:t>
      </w:r>
    </w:p>
    <w:p w:rsidR="00D10F85" w:rsidRPr="00F27486" w:rsidRDefault="004644E7" w:rsidP="00D4494D">
      <w:pPr>
        <w:spacing w:after="0"/>
        <w:ind w:firstLine="567"/>
        <w:rPr>
          <w:rFonts w:ascii="Times New Roman" w:hAnsi="Times New Roman" w:cs="Times New Roman"/>
          <w:sz w:val="24"/>
          <w:szCs w:val="24"/>
          <w:lang w:val="de-DE"/>
        </w:rPr>
      </w:pPr>
      <w:r w:rsidRPr="00F27486">
        <w:rPr>
          <w:rFonts w:ascii="Times New Roman" w:hAnsi="Times New Roman" w:cs="Times New Roman"/>
          <w:sz w:val="24"/>
          <w:szCs w:val="24"/>
          <w:lang w:val="de-DE"/>
        </w:rPr>
        <w:t>Komparativna genomska hibridizacija</w:t>
      </w:r>
      <w:r w:rsidR="00936DC5" w:rsidRPr="00F27486">
        <w:rPr>
          <w:rFonts w:ascii="Times New Roman" w:hAnsi="Times New Roman" w:cs="Times New Roman"/>
          <w:sz w:val="24"/>
          <w:szCs w:val="24"/>
          <w:lang w:val="de-DE"/>
        </w:rPr>
        <w:t>, aCGH</w:t>
      </w:r>
      <w:r w:rsidR="00D10F85" w:rsidRPr="00F27486">
        <w:rPr>
          <w:rFonts w:ascii="Times New Roman" w:hAnsi="Times New Roman" w:cs="Times New Roman"/>
          <w:sz w:val="24"/>
          <w:szCs w:val="24"/>
          <w:lang w:val="de-DE"/>
        </w:rPr>
        <w:t>je pružila</w:t>
      </w:r>
      <w:r w:rsidRPr="00F27486">
        <w:rPr>
          <w:rFonts w:ascii="Times New Roman" w:hAnsi="Times New Roman" w:cs="Times New Roman"/>
          <w:sz w:val="24"/>
          <w:szCs w:val="24"/>
          <w:lang w:val="de-DE"/>
        </w:rPr>
        <w:t xml:space="preserve"> uvid u hromozomske greške koje su prisutne u humanim preim</w:t>
      </w:r>
      <w:r w:rsidR="00C556F1" w:rsidRPr="00F27486">
        <w:rPr>
          <w:rFonts w:ascii="Times New Roman" w:hAnsi="Times New Roman" w:cs="Times New Roman"/>
          <w:sz w:val="24"/>
          <w:szCs w:val="24"/>
          <w:lang w:val="de-DE"/>
        </w:rPr>
        <w:t xml:space="preserve">plantacionim embrionima, i omogućila detekciju aneuploidija kod embriona </w:t>
      </w:r>
      <w:r w:rsidR="00C10598" w:rsidRPr="00F27486">
        <w:rPr>
          <w:rFonts w:ascii="Times New Roman" w:hAnsi="Times New Roman" w:cs="Times New Roman"/>
          <w:sz w:val="24"/>
          <w:szCs w:val="24"/>
          <w:lang w:val="de-DE"/>
        </w:rPr>
        <w:t>pre</w:t>
      </w:r>
      <w:r w:rsidR="00C556F1" w:rsidRPr="00F27486">
        <w:rPr>
          <w:rFonts w:ascii="Times New Roman" w:hAnsi="Times New Roman" w:cs="Times New Roman"/>
          <w:sz w:val="24"/>
          <w:szCs w:val="24"/>
          <w:lang w:val="de-DE"/>
        </w:rPr>
        <w:t xml:space="preserve"> transfer</w:t>
      </w:r>
      <w:r w:rsidR="00C10598" w:rsidRPr="00F27486">
        <w:rPr>
          <w:rFonts w:ascii="Times New Roman" w:hAnsi="Times New Roman" w:cs="Times New Roman"/>
          <w:sz w:val="24"/>
          <w:szCs w:val="24"/>
          <w:lang w:val="de-DE"/>
        </w:rPr>
        <w:t>a</w:t>
      </w:r>
      <w:r w:rsidR="00936DC5" w:rsidRPr="00F27486">
        <w:rPr>
          <w:rFonts w:ascii="Times New Roman" w:hAnsi="Times New Roman" w:cs="Times New Roman"/>
          <w:sz w:val="24"/>
          <w:szCs w:val="24"/>
          <w:lang w:val="de-DE"/>
        </w:rPr>
        <w:t xml:space="preserve"> u matericu</w:t>
      </w:r>
      <w:r w:rsidR="00D10F85" w:rsidRPr="00F27486">
        <w:rPr>
          <w:rFonts w:ascii="Times New Roman" w:hAnsi="Times New Roman" w:cs="Times New Roman"/>
          <w:sz w:val="24"/>
          <w:szCs w:val="24"/>
          <w:lang w:val="de-DE"/>
        </w:rPr>
        <w:t xml:space="preserve"> i t</w:t>
      </w:r>
      <w:r w:rsidR="004F1ACC" w:rsidRPr="00F27486">
        <w:rPr>
          <w:rFonts w:ascii="Times New Roman" w:hAnsi="Times New Roman" w:cs="Times New Roman"/>
          <w:sz w:val="24"/>
          <w:szCs w:val="24"/>
          <w:lang w:val="de-DE"/>
        </w:rPr>
        <w:t>o sve u roku od 24h, čime je omoguće</w:t>
      </w:r>
      <w:r w:rsidR="00D10F85" w:rsidRPr="00F27486">
        <w:rPr>
          <w:rFonts w:ascii="Times New Roman" w:hAnsi="Times New Roman" w:cs="Times New Roman"/>
          <w:sz w:val="24"/>
          <w:szCs w:val="24"/>
          <w:lang w:val="de-DE"/>
        </w:rPr>
        <w:t>n transfer embriona u istom ciklusu</w:t>
      </w:r>
      <w:r w:rsidR="00C556F1" w:rsidRPr="00F27486">
        <w:rPr>
          <w:rFonts w:ascii="Times New Roman" w:hAnsi="Times New Roman" w:cs="Times New Roman"/>
          <w:sz w:val="24"/>
          <w:szCs w:val="24"/>
          <w:lang w:val="de-DE"/>
        </w:rPr>
        <w:t>.</w:t>
      </w:r>
    </w:p>
    <w:p w:rsidR="004644E7" w:rsidRPr="00F27486" w:rsidRDefault="00C10598" w:rsidP="00D4494D">
      <w:pPr>
        <w:spacing w:after="0"/>
        <w:ind w:firstLine="567"/>
        <w:rPr>
          <w:rFonts w:ascii="Times New Roman" w:hAnsi="Times New Roman" w:cs="Times New Roman"/>
          <w:sz w:val="24"/>
          <w:szCs w:val="24"/>
          <w:lang w:val="de-DE"/>
        </w:rPr>
      </w:pPr>
      <w:r w:rsidRPr="00F27486">
        <w:rPr>
          <w:rFonts w:ascii="Times New Roman" w:hAnsi="Times New Roman" w:cs="Times New Roman"/>
          <w:sz w:val="24"/>
          <w:szCs w:val="24"/>
          <w:lang w:val="de-DE"/>
        </w:rPr>
        <w:t xml:space="preserve">Primenom ove metode, na analiziranim embrionima može se </w:t>
      </w:r>
      <w:r w:rsidR="00D10F85" w:rsidRPr="00F27486">
        <w:rPr>
          <w:rFonts w:ascii="Times New Roman" w:hAnsi="Times New Roman" w:cs="Times New Roman"/>
          <w:sz w:val="24"/>
          <w:szCs w:val="24"/>
          <w:lang w:val="de-DE"/>
        </w:rPr>
        <w:t>očekivati da će započeta procedura biti uspešno okončana</w:t>
      </w:r>
      <w:r w:rsidR="004F1ACC" w:rsidRPr="00F27486">
        <w:rPr>
          <w:rFonts w:ascii="Times New Roman" w:hAnsi="Times New Roman" w:cs="Times New Roman"/>
          <w:sz w:val="24"/>
          <w:szCs w:val="24"/>
          <w:lang w:val="de-DE"/>
        </w:rPr>
        <w:t xml:space="preserve"> u najvećem broju slučajeva</w:t>
      </w:r>
      <w:r w:rsidR="00D10F85" w:rsidRPr="00F27486">
        <w:rPr>
          <w:rFonts w:ascii="Times New Roman" w:hAnsi="Times New Roman" w:cs="Times New Roman"/>
          <w:sz w:val="24"/>
          <w:szCs w:val="24"/>
          <w:lang w:val="de-DE"/>
        </w:rPr>
        <w:t xml:space="preserve"> i rezultiraće uspešnom amplifikacijom i hibridizacijom, te dobijanjem informacije o prisustvu ili odsustvu aneuploidija na analiziranom embrionu. </w:t>
      </w:r>
    </w:p>
    <w:p w:rsidR="009A6877" w:rsidRPr="00F27486" w:rsidRDefault="00645E0D" w:rsidP="009A6877">
      <w:pPr>
        <w:spacing w:after="0"/>
        <w:ind w:firstLine="567"/>
        <w:rPr>
          <w:rFonts w:ascii="Times New Roman" w:hAnsi="Times New Roman" w:cs="Times New Roman"/>
          <w:sz w:val="24"/>
          <w:szCs w:val="24"/>
          <w:lang w:val="de-DE"/>
        </w:rPr>
      </w:pPr>
      <w:r w:rsidRPr="00F27486">
        <w:rPr>
          <w:rFonts w:ascii="Times New Roman" w:hAnsi="Times New Roman" w:cs="Times New Roman"/>
          <w:sz w:val="24"/>
          <w:szCs w:val="24"/>
          <w:lang w:val="de-DE"/>
        </w:rPr>
        <w:t>Ovako selektovani, euploidni embrioni će dopreniti većim stopama trudnoć</w:t>
      </w:r>
      <w:r w:rsidR="009A6877" w:rsidRPr="00F27486">
        <w:rPr>
          <w:rFonts w:ascii="Times New Roman" w:hAnsi="Times New Roman" w:cs="Times New Roman"/>
          <w:sz w:val="24"/>
          <w:szCs w:val="24"/>
          <w:lang w:val="de-DE"/>
        </w:rPr>
        <w:t>e i boljem ishodu postupaka IVF.</w:t>
      </w:r>
    </w:p>
    <w:p w:rsidR="00CD0408" w:rsidRPr="00F27486" w:rsidRDefault="00CD0408" w:rsidP="009A6877">
      <w:pPr>
        <w:spacing w:after="0"/>
        <w:ind w:firstLine="567"/>
        <w:rPr>
          <w:rFonts w:ascii="Times New Roman" w:hAnsi="Times New Roman" w:cs="Times New Roman"/>
          <w:sz w:val="24"/>
          <w:szCs w:val="24"/>
          <w:lang w:val="de-DE"/>
        </w:rPr>
      </w:pPr>
    </w:p>
    <w:p w:rsidR="00CD0408" w:rsidRPr="00F27486" w:rsidRDefault="00CD0408" w:rsidP="009A6877">
      <w:pPr>
        <w:spacing w:after="0"/>
        <w:ind w:firstLine="567"/>
        <w:rPr>
          <w:rFonts w:ascii="Times New Roman" w:hAnsi="Times New Roman" w:cs="Times New Roman"/>
          <w:sz w:val="24"/>
          <w:szCs w:val="24"/>
          <w:lang w:val="de-DE"/>
        </w:rPr>
      </w:pPr>
    </w:p>
    <w:p w:rsidR="00CD0408" w:rsidRPr="00F27486" w:rsidRDefault="00CD0408" w:rsidP="009A6877">
      <w:pPr>
        <w:spacing w:after="0"/>
        <w:ind w:firstLine="567"/>
        <w:rPr>
          <w:rFonts w:ascii="Times New Roman" w:hAnsi="Times New Roman" w:cs="Times New Roman"/>
          <w:sz w:val="24"/>
          <w:szCs w:val="24"/>
          <w:lang w:val="de-DE"/>
        </w:rPr>
      </w:pPr>
    </w:p>
    <w:p w:rsidR="0049413C" w:rsidRPr="00F27486" w:rsidRDefault="0049413C" w:rsidP="009A6877">
      <w:pPr>
        <w:spacing w:after="0"/>
        <w:ind w:firstLine="567"/>
        <w:rPr>
          <w:rFonts w:ascii="Times New Roman" w:hAnsi="Times New Roman" w:cs="Times New Roman"/>
          <w:sz w:val="24"/>
          <w:szCs w:val="24"/>
          <w:lang w:val="de-DE"/>
        </w:rPr>
      </w:pPr>
    </w:p>
    <w:p w:rsidR="006D6810" w:rsidRPr="00736AA6" w:rsidRDefault="006D6810" w:rsidP="009A6877">
      <w:pPr>
        <w:spacing w:after="0"/>
        <w:ind w:firstLine="567"/>
        <w:rPr>
          <w:rFonts w:ascii="Times New Roman" w:hAnsi="Times New Roman" w:cs="Times New Roman"/>
          <w:b/>
          <w:sz w:val="24"/>
          <w:szCs w:val="24"/>
        </w:rPr>
      </w:pPr>
      <w:r w:rsidRPr="00736AA6">
        <w:rPr>
          <w:rFonts w:ascii="Times New Roman" w:hAnsi="Times New Roman" w:cs="Times New Roman"/>
          <w:b/>
          <w:sz w:val="24"/>
          <w:szCs w:val="24"/>
        </w:rPr>
        <w:lastRenderedPageBreak/>
        <w:t>LITERATURA</w:t>
      </w:r>
    </w:p>
    <w:p w:rsidR="006D6810" w:rsidRDefault="006D6810" w:rsidP="00D4494D">
      <w:pPr>
        <w:spacing w:after="0"/>
        <w:rPr>
          <w:rFonts w:ascii="Times New Roman" w:hAnsi="Times New Roman" w:cs="Times New Roman"/>
          <w:sz w:val="24"/>
          <w:szCs w:val="24"/>
        </w:rPr>
      </w:pPr>
    </w:p>
    <w:p w:rsidR="00015A91" w:rsidRPr="0049579F" w:rsidRDefault="00015A91" w:rsidP="00D4494D">
      <w:pPr>
        <w:pStyle w:val="ListParagraph"/>
        <w:numPr>
          <w:ilvl w:val="0"/>
          <w:numId w:val="1"/>
        </w:numPr>
        <w:spacing w:after="0" w:line="480" w:lineRule="auto"/>
        <w:ind w:firstLine="0"/>
        <w:jc w:val="both"/>
        <w:rPr>
          <w:rFonts w:ascii="Times New Roman" w:hAnsi="Times New Roman" w:cs="Times New Roman"/>
          <w:color w:val="000000" w:themeColor="text1"/>
          <w:sz w:val="24"/>
          <w:szCs w:val="24"/>
        </w:rPr>
      </w:pPr>
      <w:r w:rsidRPr="0049579F">
        <w:rPr>
          <w:rFonts w:ascii="Times New Roman" w:hAnsi="Times New Roman" w:cs="Times New Roman"/>
          <w:color w:val="000000" w:themeColor="text1"/>
          <w:sz w:val="24"/>
          <w:szCs w:val="24"/>
          <w:shd w:val="clear" w:color="auto" w:fill="FFFFFF"/>
        </w:rPr>
        <w:t>Edwards RG, Purdy JM, Steptoe PC, Walters DE:</w:t>
      </w:r>
      <w:r w:rsidRPr="0049579F">
        <w:rPr>
          <w:rStyle w:val="apple-converted-space"/>
          <w:rFonts w:ascii="Times New Roman" w:hAnsi="Times New Roman" w:cs="Times New Roman"/>
          <w:color w:val="000000" w:themeColor="text1"/>
          <w:sz w:val="24"/>
          <w:szCs w:val="24"/>
          <w:shd w:val="clear" w:color="auto" w:fill="FFFFFF"/>
        </w:rPr>
        <w:t> </w:t>
      </w:r>
      <w:r w:rsidRPr="0049579F">
        <w:rPr>
          <w:rStyle w:val="Strong"/>
          <w:rFonts w:ascii="Times New Roman" w:hAnsi="Times New Roman" w:cs="Times New Roman"/>
          <w:b w:val="0"/>
          <w:color w:val="000000" w:themeColor="text1"/>
          <w:sz w:val="24"/>
          <w:szCs w:val="24"/>
          <w:shd w:val="clear" w:color="auto" w:fill="FFFFFF"/>
        </w:rPr>
        <w:t>The growth of human preimplantation embryos in vitro.</w:t>
      </w:r>
      <w:r w:rsidRPr="0049579F">
        <w:rPr>
          <w:rStyle w:val="apple-converted-space"/>
          <w:rFonts w:ascii="Times New Roman" w:hAnsi="Times New Roman" w:cs="Times New Roman"/>
          <w:b/>
          <w:color w:val="000000" w:themeColor="text1"/>
          <w:sz w:val="24"/>
          <w:szCs w:val="24"/>
          <w:shd w:val="clear" w:color="auto" w:fill="FFFFFF"/>
        </w:rPr>
        <w:t> </w:t>
      </w:r>
      <w:r w:rsidRPr="0049579F">
        <w:rPr>
          <w:rStyle w:val="Emphasis"/>
          <w:rFonts w:ascii="Times New Roman" w:hAnsi="Times New Roman" w:cs="Times New Roman"/>
          <w:color w:val="000000" w:themeColor="text1"/>
          <w:sz w:val="24"/>
          <w:szCs w:val="24"/>
          <w:shd w:val="clear" w:color="auto" w:fill="FFFFFF"/>
        </w:rPr>
        <w:t>Am J Obstet Gynecol</w:t>
      </w:r>
      <w:r w:rsidRPr="0049579F">
        <w:rPr>
          <w:rStyle w:val="apple-converted-space"/>
          <w:rFonts w:ascii="Times New Roman" w:hAnsi="Times New Roman" w:cs="Times New Roman"/>
          <w:color w:val="000000" w:themeColor="text1"/>
          <w:sz w:val="24"/>
          <w:szCs w:val="24"/>
          <w:shd w:val="clear" w:color="auto" w:fill="FFFFFF"/>
        </w:rPr>
        <w:t> </w:t>
      </w:r>
      <w:r w:rsidRPr="0049579F">
        <w:rPr>
          <w:rFonts w:ascii="Times New Roman" w:hAnsi="Times New Roman" w:cs="Times New Roman"/>
          <w:color w:val="000000" w:themeColor="text1"/>
          <w:sz w:val="24"/>
          <w:szCs w:val="24"/>
          <w:shd w:val="clear" w:color="auto" w:fill="FFFFFF"/>
        </w:rPr>
        <w:t xml:space="preserve">1981; </w:t>
      </w:r>
      <w:r w:rsidRPr="0049579F">
        <w:rPr>
          <w:rStyle w:val="Strong"/>
          <w:rFonts w:ascii="Times New Roman" w:hAnsi="Times New Roman" w:cs="Times New Roman"/>
          <w:b w:val="0"/>
          <w:color w:val="000000" w:themeColor="text1"/>
          <w:sz w:val="24"/>
          <w:szCs w:val="24"/>
          <w:shd w:val="clear" w:color="auto" w:fill="FFFFFF"/>
        </w:rPr>
        <w:t>141:</w:t>
      </w:r>
      <w:r w:rsidRPr="0049579F">
        <w:rPr>
          <w:rFonts w:ascii="Times New Roman" w:hAnsi="Times New Roman" w:cs="Times New Roman"/>
          <w:color w:val="000000" w:themeColor="text1"/>
          <w:sz w:val="24"/>
          <w:szCs w:val="24"/>
          <w:shd w:val="clear" w:color="auto" w:fill="FFFFFF"/>
        </w:rPr>
        <w:t>408–416.</w:t>
      </w:r>
    </w:p>
    <w:p w:rsidR="00015A91" w:rsidRPr="0049579F" w:rsidRDefault="00015A91" w:rsidP="00D4494D">
      <w:pPr>
        <w:pStyle w:val="ListParagraph"/>
        <w:numPr>
          <w:ilvl w:val="0"/>
          <w:numId w:val="1"/>
        </w:numPr>
        <w:spacing w:after="0" w:line="480" w:lineRule="auto"/>
        <w:ind w:firstLine="0"/>
        <w:jc w:val="both"/>
        <w:rPr>
          <w:rFonts w:ascii="Times New Roman" w:hAnsi="Times New Roman" w:cs="Times New Roman"/>
          <w:color w:val="000000" w:themeColor="text1"/>
          <w:sz w:val="24"/>
          <w:szCs w:val="24"/>
        </w:rPr>
      </w:pPr>
      <w:r w:rsidRPr="0049579F">
        <w:rPr>
          <w:rFonts w:ascii="Times New Roman" w:hAnsi="Times New Roman" w:cs="Times New Roman"/>
          <w:color w:val="000000" w:themeColor="text1"/>
          <w:sz w:val="24"/>
          <w:szCs w:val="24"/>
          <w:shd w:val="clear" w:color="auto" w:fill="FFFFFF"/>
        </w:rPr>
        <w:t>Racowsky C, Vernon M, Mayer J, Ball GD, Behr B, Pomeroy KO, Wininger D, Gibbons W, Conaghan J, Stern JE:</w:t>
      </w:r>
      <w:r w:rsidRPr="0049579F">
        <w:rPr>
          <w:rStyle w:val="apple-converted-space"/>
          <w:rFonts w:ascii="Times New Roman" w:hAnsi="Times New Roman" w:cs="Times New Roman"/>
          <w:color w:val="000000" w:themeColor="text1"/>
          <w:sz w:val="24"/>
          <w:szCs w:val="24"/>
          <w:shd w:val="clear" w:color="auto" w:fill="FFFFFF"/>
        </w:rPr>
        <w:t> </w:t>
      </w:r>
      <w:r w:rsidRPr="0049579F">
        <w:rPr>
          <w:rStyle w:val="Strong"/>
          <w:rFonts w:ascii="Times New Roman" w:hAnsi="Times New Roman" w:cs="Times New Roman"/>
          <w:b w:val="0"/>
          <w:color w:val="000000" w:themeColor="text1"/>
          <w:sz w:val="24"/>
          <w:szCs w:val="24"/>
          <w:shd w:val="clear" w:color="auto" w:fill="FFFFFF"/>
        </w:rPr>
        <w:t>Standardization of grading embryo morphology.</w:t>
      </w:r>
      <w:r w:rsidRPr="0049579F">
        <w:rPr>
          <w:rStyle w:val="apple-converted-space"/>
          <w:rFonts w:ascii="Times New Roman" w:hAnsi="Times New Roman" w:cs="Times New Roman"/>
          <w:color w:val="000000" w:themeColor="text1"/>
          <w:sz w:val="24"/>
          <w:szCs w:val="24"/>
          <w:shd w:val="clear" w:color="auto" w:fill="FFFFFF"/>
        </w:rPr>
        <w:t> </w:t>
      </w:r>
      <w:r w:rsidRPr="0049579F">
        <w:rPr>
          <w:rStyle w:val="Emphasis"/>
          <w:rFonts w:ascii="Times New Roman" w:hAnsi="Times New Roman" w:cs="Times New Roman"/>
          <w:color w:val="000000" w:themeColor="text1"/>
          <w:sz w:val="24"/>
          <w:szCs w:val="24"/>
          <w:shd w:val="clear" w:color="auto" w:fill="FFFFFF"/>
        </w:rPr>
        <w:t>J Assist Reprod Genet</w:t>
      </w:r>
      <w:r w:rsidRPr="0049579F">
        <w:rPr>
          <w:rStyle w:val="apple-converted-space"/>
          <w:rFonts w:ascii="Times New Roman" w:hAnsi="Times New Roman" w:cs="Times New Roman"/>
          <w:color w:val="000000" w:themeColor="text1"/>
          <w:sz w:val="24"/>
          <w:szCs w:val="24"/>
          <w:shd w:val="clear" w:color="auto" w:fill="FFFFFF"/>
        </w:rPr>
        <w:t> </w:t>
      </w:r>
      <w:r w:rsidRPr="0049579F">
        <w:rPr>
          <w:rFonts w:ascii="Times New Roman" w:hAnsi="Times New Roman" w:cs="Times New Roman"/>
          <w:color w:val="000000" w:themeColor="text1"/>
          <w:sz w:val="24"/>
          <w:szCs w:val="24"/>
          <w:shd w:val="clear" w:color="auto" w:fill="FFFFFF"/>
        </w:rPr>
        <w:t xml:space="preserve">2010; </w:t>
      </w:r>
      <w:r w:rsidRPr="0049579F">
        <w:rPr>
          <w:rStyle w:val="apple-converted-space"/>
          <w:rFonts w:ascii="Times New Roman" w:hAnsi="Times New Roman" w:cs="Times New Roman"/>
          <w:color w:val="000000" w:themeColor="text1"/>
          <w:sz w:val="24"/>
          <w:szCs w:val="24"/>
          <w:shd w:val="clear" w:color="auto" w:fill="FFFFFF"/>
        </w:rPr>
        <w:t> </w:t>
      </w:r>
      <w:r w:rsidRPr="0049579F">
        <w:rPr>
          <w:rStyle w:val="Strong"/>
          <w:rFonts w:ascii="Times New Roman" w:hAnsi="Times New Roman" w:cs="Times New Roman"/>
          <w:b w:val="0"/>
          <w:color w:val="000000" w:themeColor="text1"/>
          <w:sz w:val="24"/>
          <w:szCs w:val="24"/>
          <w:shd w:val="clear" w:color="auto" w:fill="FFFFFF"/>
        </w:rPr>
        <w:t>27:</w:t>
      </w:r>
      <w:r w:rsidRPr="0049579F">
        <w:rPr>
          <w:rFonts w:ascii="Times New Roman" w:hAnsi="Times New Roman" w:cs="Times New Roman"/>
          <w:color w:val="000000" w:themeColor="text1"/>
          <w:sz w:val="24"/>
          <w:szCs w:val="24"/>
          <w:shd w:val="clear" w:color="auto" w:fill="FFFFFF"/>
        </w:rPr>
        <w:t>437–439.</w:t>
      </w:r>
    </w:p>
    <w:p w:rsidR="00015A91" w:rsidRPr="0049579F" w:rsidRDefault="00015A91" w:rsidP="00D4494D">
      <w:pPr>
        <w:pStyle w:val="ListParagraph"/>
        <w:numPr>
          <w:ilvl w:val="0"/>
          <w:numId w:val="1"/>
        </w:numPr>
        <w:spacing w:after="0" w:line="480" w:lineRule="auto"/>
        <w:ind w:left="720" w:firstLine="0"/>
        <w:jc w:val="both"/>
        <w:rPr>
          <w:rFonts w:ascii="Times New Roman" w:hAnsi="Times New Roman" w:cs="Times New Roman"/>
          <w:color w:val="000000" w:themeColor="text1"/>
          <w:sz w:val="24"/>
          <w:szCs w:val="24"/>
        </w:rPr>
      </w:pPr>
      <w:r w:rsidRPr="0049579F">
        <w:rPr>
          <w:rFonts w:ascii="Times New Roman" w:hAnsi="Times New Roman" w:cs="Times New Roman"/>
          <w:color w:val="000000" w:themeColor="text1"/>
          <w:sz w:val="24"/>
          <w:szCs w:val="24"/>
          <w:shd w:val="clear" w:color="auto" w:fill="FFFFFF"/>
        </w:rPr>
        <w:t>Alpha Scientists in Reproductive Medicine and ESHRE Special Interest Group of Embryology:</w:t>
      </w:r>
      <w:r w:rsidRPr="0049579F">
        <w:rPr>
          <w:rStyle w:val="apple-converted-space"/>
          <w:rFonts w:ascii="Times New Roman" w:hAnsi="Times New Roman" w:cs="Times New Roman"/>
          <w:color w:val="000000" w:themeColor="text1"/>
          <w:sz w:val="24"/>
          <w:szCs w:val="24"/>
          <w:shd w:val="clear" w:color="auto" w:fill="FFFFFF"/>
        </w:rPr>
        <w:t> </w:t>
      </w:r>
      <w:r w:rsidRPr="0049579F">
        <w:rPr>
          <w:rStyle w:val="Strong"/>
          <w:rFonts w:ascii="Times New Roman" w:hAnsi="Times New Roman" w:cs="Times New Roman"/>
          <w:b w:val="0"/>
          <w:color w:val="000000" w:themeColor="text1"/>
          <w:sz w:val="24"/>
          <w:szCs w:val="24"/>
          <w:shd w:val="clear" w:color="auto" w:fill="FFFFFF"/>
        </w:rPr>
        <w:t>The Istanbul consensus workshop on embryo assessment: proceedings of an expert meeting.</w:t>
      </w:r>
      <w:r w:rsidRPr="0049579F">
        <w:rPr>
          <w:rStyle w:val="apple-converted-space"/>
          <w:rFonts w:ascii="Times New Roman" w:hAnsi="Times New Roman" w:cs="Times New Roman"/>
          <w:b/>
          <w:color w:val="000000" w:themeColor="text1"/>
          <w:sz w:val="24"/>
          <w:szCs w:val="24"/>
          <w:shd w:val="clear" w:color="auto" w:fill="FFFFFF"/>
        </w:rPr>
        <w:t> </w:t>
      </w:r>
      <w:r w:rsidRPr="0049579F">
        <w:rPr>
          <w:rStyle w:val="Emphasis"/>
          <w:rFonts w:ascii="Times New Roman" w:hAnsi="Times New Roman" w:cs="Times New Roman"/>
          <w:color w:val="000000" w:themeColor="text1"/>
          <w:sz w:val="24"/>
          <w:szCs w:val="24"/>
          <w:shd w:val="clear" w:color="auto" w:fill="FFFFFF"/>
        </w:rPr>
        <w:t>Hum Reprod</w:t>
      </w:r>
      <w:r w:rsidRPr="0049579F">
        <w:rPr>
          <w:rStyle w:val="apple-converted-space"/>
          <w:rFonts w:ascii="Times New Roman" w:hAnsi="Times New Roman" w:cs="Times New Roman"/>
          <w:color w:val="000000" w:themeColor="text1"/>
          <w:sz w:val="24"/>
          <w:szCs w:val="24"/>
          <w:shd w:val="clear" w:color="auto" w:fill="FFFFFF"/>
        </w:rPr>
        <w:t> </w:t>
      </w:r>
      <w:r w:rsidRPr="0049579F">
        <w:rPr>
          <w:rFonts w:ascii="Times New Roman" w:hAnsi="Times New Roman" w:cs="Times New Roman"/>
          <w:color w:val="000000" w:themeColor="text1"/>
          <w:sz w:val="24"/>
          <w:szCs w:val="24"/>
          <w:shd w:val="clear" w:color="auto" w:fill="FFFFFF"/>
        </w:rPr>
        <w:t xml:space="preserve">2011; </w:t>
      </w:r>
      <w:r w:rsidRPr="0049579F">
        <w:rPr>
          <w:rStyle w:val="Strong"/>
          <w:rFonts w:ascii="Times New Roman" w:hAnsi="Times New Roman" w:cs="Times New Roman"/>
          <w:b w:val="0"/>
          <w:color w:val="000000" w:themeColor="text1"/>
          <w:sz w:val="24"/>
          <w:szCs w:val="24"/>
          <w:shd w:val="clear" w:color="auto" w:fill="FFFFFF"/>
        </w:rPr>
        <w:t>26:</w:t>
      </w:r>
      <w:r w:rsidRPr="0049579F">
        <w:rPr>
          <w:rFonts w:ascii="Times New Roman" w:hAnsi="Times New Roman" w:cs="Times New Roman"/>
          <w:color w:val="000000" w:themeColor="text1"/>
          <w:sz w:val="24"/>
          <w:szCs w:val="24"/>
          <w:shd w:val="clear" w:color="auto" w:fill="FFFFFF"/>
        </w:rPr>
        <w:t>1270–1283.</w:t>
      </w:r>
    </w:p>
    <w:p w:rsidR="00015A91" w:rsidRPr="0049579F" w:rsidRDefault="00015A91" w:rsidP="00D4494D">
      <w:pPr>
        <w:pStyle w:val="ListParagraph"/>
        <w:numPr>
          <w:ilvl w:val="0"/>
          <w:numId w:val="1"/>
        </w:numPr>
        <w:spacing w:after="0" w:line="480" w:lineRule="auto"/>
        <w:ind w:left="720" w:firstLine="0"/>
        <w:jc w:val="both"/>
        <w:rPr>
          <w:rFonts w:ascii="Times New Roman" w:hAnsi="Times New Roman" w:cs="Times New Roman"/>
          <w:color w:val="000000" w:themeColor="text1"/>
          <w:sz w:val="24"/>
          <w:szCs w:val="24"/>
        </w:rPr>
      </w:pPr>
      <w:r w:rsidRPr="0049579F">
        <w:rPr>
          <w:rFonts w:ascii="Times New Roman" w:hAnsi="Times New Roman" w:cs="Times New Roman"/>
          <w:color w:val="000000" w:themeColor="text1"/>
          <w:sz w:val="24"/>
          <w:szCs w:val="24"/>
          <w:shd w:val="clear" w:color="auto" w:fill="FFFFFF"/>
        </w:rPr>
        <w:t>Cummins JM, Breen TM, Harrison KL, Shaw JM, Wilson LM, Hennessey JF:</w:t>
      </w:r>
      <w:r w:rsidRPr="0049579F">
        <w:rPr>
          <w:rStyle w:val="apple-converted-space"/>
          <w:rFonts w:ascii="Times New Roman" w:hAnsi="Times New Roman" w:cs="Times New Roman"/>
          <w:color w:val="000000" w:themeColor="text1"/>
          <w:sz w:val="24"/>
          <w:szCs w:val="24"/>
          <w:shd w:val="clear" w:color="auto" w:fill="FFFFFF"/>
        </w:rPr>
        <w:t> </w:t>
      </w:r>
      <w:r w:rsidRPr="0049579F">
        <w:rPr>
          <w:rStyle w:val="Strong"/>
          <w:rFonts w:ascii="Times New Roman" w:hAnsi="Times New Roman" w:cs="Times New Roman"/>
          <w:b w:val="0"/>
          <w:color w:val="000000" w:themeColor="text1"/>
          <w:sz w:val="24"/>
          <w:szCs w:val="24"/>
          <w:shd w:val="clear" w:color="auto" w:fill="FFFFFF"/>
        </w:rPr>
        <w:t>A formula for scoring human embryo growth rates in in vitro fertilization: its value in predicting pregnancy and in comparison with visual estimates of embryo quality.</w:t>
      </w:r>
      <w:r w:rsidRPr="0049579F">
        <w:rPr>
          <w:rStyle w:val="apple-converted-space"/>
          <w:rFonts w:ascii="Times New Roman" w:hAnsi="Times New Roman" w:cs="Times New Roman"/>
          <w:b/>
          <w:color w:val="000000" w:themeColor="text1"/>
          <w:sz w:val="24"/>
          <w:szCs w:val="24"/>
          <w:shd w:val="clear" w:color="auto" w:fill="FFFFFF"/>
        </w:rPr>
        <w:t> </w:t>
      </w:r>
      <w:r w:rsidRPr="0049579F">
        <w:rPr>
          <w:rStyle w:val="Emphasis"/>
          <w:rFonts w:ascii="Times New Roman" w:hAnsi="Times New Roman" w:cs="Times New Roman"/>
          <w:color w:val="000000" w:themeColor="text1"/>
          <w:sz w:val="24"/>
          <w:szCs w:val="24"/>
          <w:shd w:val="clear" w:color="auto" w:fill="FFFFFF"/>
        </w:rPr>
        <w:t>J In Vitro Fert Embryo Transf</w:t>
      </w:r>
      <w:r w:rsidRPr="0049579F">
        <w:rPr>
          <w:rStyle w:val="apple-converted-space"/>
          <w:rFonts w:ascii="Times New Roman" w:hAnsi="Times New Roman" w:cs="Times New Roman"/>
          <w:color w:val="000000" w:themeColor="text1"/>
          <w:sz w:val="24"/>
          <w:szCs w:val="24"/>
          <w:shd w:val="clear" w:color="auto" w:fill="FFFFFF"/>
        </w:rPr>
        <w:t> </w:t>
      </w:r>
      <w:r w:rsidRPr="0049579F">
        <w:rPr>
          <w:rFonts w:ascii="Times New Roman" w:hAnsi="Times New Roman" w:cs="Times New Roman"/>
          <w:color w:val="000000" w:themeColor="text1"/>
          <w:sz w:val="24"/>
          <w:szCs w:val="24"/>
          <w:shd w:val="clear" w:color="auto" w:fill="FFFFFF"/>
        </w:rPr>
        <w:t xml:space="preserve">1986; </w:t>
      </w:r>
      <w:r w:rsidRPr="0049579F">
        <w:rPr>
          <w:rStyle w:val="apple-converted-space"/>
          <w:rFonts w:ascii="Times New Roman" w:hAnsi="Times New Roman" w:cs="Times New Roman"/>
          <w:color w:val="000000" w:themeColor="text1"/>
          <w:sz w:val="24"/>
          <w:szCs w:val="24"/>
          <w:shd w:val="clear" w:color="auto" w:fill="FFFFFF"/>
        </w:rPr>
        <w:t> </w:t>
      </w:r>
      <w:r w:rsidRPr="0049579F">
        <w:rPr>
          <w:rStyle w:val="Strong"/>
          <w:rFonts w:ascii="Times New Roman" w:hAnsi="Times New Roman" w:cs="Times New Roman"/>
          <w:b w:val="0"/>
          <w:color w:val="000000" w:themeColor="text1"/>
          <w:sz w:val="24"/>
          <w:szCs w:val="24"/>
          <w:shd w:val="clear" w:color="auto" w:fill="FFFFFF"/>
        </w:rPr>
        <w:t>3:</w:t>
      </w:r>
      <w:r w:rsidRPr="0049579F">
        <w:rPr>
          <w:rFonts w:ascii="Times New Roman" w:hAnsi="Times New Roman" w:cs="Times New Roman"/>
          <w:color w:val="000000" w:themeColor="text1"/>
          <w:sz w:val="24"/>
          <w:szCs w:val="24"/>
          <w:shd w:val="clear" w:color="auto" w:fill="FFFFFF"/>
        </w:rPr>
        <w:t>284–295.</w:t>
      </w:r>
    </w:p>
    <w:p w:rsidR="00015A91" w:rsidRPr="0049579F" w:rsidRDefault="00015A91" w:rsidP="00D4494D">
      <w:pPr>
        <w:pStyle w:val="ListParagraph"/>
        <w:numPr>
          <w:ilvl w:val="0"/>
          <w:numId w:val="1"/>
        </w:numPr>
        <w:spacing w:after="0" w:line="480" w:lineRule="auto"/>
        <w:ind w:left="720" w:firstLine="0"/>
        <w:jc w:val="both"/>
        <w:rPr>
          <w:rFonts w:ascii="Times New Roman" w:hAnsi="Times New Roman" w:cs="Times New Roman"/>
          <w:color w:val="000000" w:themeColor="text1"/>
          <w:sz w:val="24"/>
          <w:szCs w:val="24"/>
        </w:rPr>
      </w:pPr>
      <w:r w:rsidRPr="0049579F">
        <w:rPr>
          <w:rFonts w:ascii="Times New Roman" w:hAnsi="Times New Roman" w:cs="Times New Roman"/>
          <w:color w:val="000000" w:themeColor="text1"/>
          <w:sz w:val="24"/>
          <w:szCs w:val="24"/>
          <w:shd w:val="clear" w:color="auto" w:fill="FFFFFF"/>
        </w:rPr>
        <w:t>Giorgetti C, Terriou P, Auquier P, Hans E, Spach JL, Salzmann J, Roulier R:</w:t>
      </w:r>
      <w:r w:rsidRPr="0049579F">
        <w:rPr>
          <w:rStyle w:val="apple-converted-space"/>
          <w:rFonts w:ascii="Times New Roman" w:hAnsi="Times New Roman" w:cs="Times New Roman"/>
          <w:color w:val="000000" w:themeColor="text1"/>
          <w:sz w:val="24"/>
          <w:szCs w:val="24"/>
          <w:shd w:val="clear" w:color="auto" w:fill="FFFFFF"/>
        </w:rPr>
        <w:t> </w:t>
      </w:r>
      <w:r w:rsidRPr="0049579F">
        <w:rPr>
          <w:rStyle w:val="Strong"/>
          <w:rFonts w:ascii="Times New Roman" w:hAnsi="Times New Roman" w:cs="Times New Roman"/>
          <w:b w:val="0"/>
          <w:color w:val="000000" w:themeColor="text1"/>
          <w:sz w:val="24"/>
          <w:szCs w:val="24"/>
          <w:shd w:val="clear" w:color="auto" w:fill="FFFFFF"/>
        </w:rPr>
        <w:t>Embryo score to predict implantation after in-vitro fertilization: based on 957 single embryo transfers.</w:t>
      </w:r>
      <w:r w:rsidRPr="0049579F">
        <w:rPr>
          <w:rStyle w:val="apple-converted-space"/>
          <w:rFonts w:ascii="Times New Roman" w:hAnsi="Times New Roman" w:cs="Times New Roman"/>
          <w:b/>
          <w:color w:val="000000" w:themeColor="text1"/>
          <w:sz w:val="24"/>
          <w:szCs w:val="24"/>
          <w:shd w:val="clear" w:color="auto" w:fill="FFFFFF"/>
        </w:rPr>
        <w:t> </w:t>
      </w:r>
      <w:r w:rsidRPr="0049579F">
        <w:rPr>
          <w:rStyle w:val="Emphasis"/>
          <w:rFonts w:ascii="Times New Roman" w:hAnsi="Times New Roman" w:cs="Times New Roman"/>
          <w:color w:val="000000" w:themeColor="text1"/>
          <w:sz w:val="24"/>
          <w:szCs w:val="24"/>
          <w:shd w:val="clear" w:color="auto" w:fill="FFFFFF"/>
        </w:rPr>
        <w:t>Hum Reprod</w:t>
      </w:r>
      <w:r w:rsidRPr="0049579F">
        <w:rPr>
          <w:rStyle w:val="apple-converted-space"/>
          <w:rFonts w:ascii="Times New Roman" w:hAnsi="Times New Roman" w:cs="Times New Roman"/>
          <w:color w:val="000000" w:themeColor="text1"/>
          <w:sz w:val="24"/>
          <w:szCs w:val="24"/>
          <w:shd w:val="clear" w:color="auto" w:fill="FFFFFF"/>
        </w:rPr>
        <w:t> </w:t>
      </w:r>
      <w:r w:rsidRPr="0049579F">
        <w:rPr>
          <w:rFonts w:ascii="Times New Roman" w:hAnsi="Times New Roman" w:cs="Times New Roman"/>
          <w:color w:val="000000" w:themeColor="text1"/>
          <w:sz w:val="24"/>
          <w:szCs w:val="24"/>
          <w:shd w:val="clear" w:color="auto" w:fill="FFFFFF"/>
        </w:rPr>
        <w:t>1995;</w:t>
      </w:r>
      <w:r w:rsidRPr="0049579F">
        <w:rPr>
          <w:rStyle w:val="apple-converted-space"/>
          <w:rFonts w:ascii="Times New Roman" w:hAnsi="Times New Roman" w:cs="Times New Roman"/>
          <w:color w:val="000000" w:themeColor="text1"/>
          <w:sz w:val="24"/>
          <w:szCs w:val="24"/>
          <w:shd w:val="clear" w:color="auto" w:fill="FFFFFF"/>
        </w:rPr>
        <w:t> </w:t>
      </w:r>
      <w:r w:rsidRPr="0049579F">
        <w:rPr>
          <w:rStyle w:val="Strong"/>
          <w:rFonts w:ascii="Times New Roman" w:hAnsi="Times New Roman" w:cs="Times New Roman"/>
          <w:b w:val="0"/>
          <w:color w:val="000000" w:themeColor="text1"/>
          <w:sz w:val="24"/>
          <w:szCs w:val="24"/>
          <w:shd w:val="clear" w:color="auto" w:fill="FFFFFF"/>
        </w:rPr>
        <w:t>10:</w:t>
      </w:r>
      <w:r w:rsidRPr="0049579F">
        <w:rPr>
          <w:rFonts w:ascii="Times New Roman" w:hAnsi="Times New Roman" w:cs="Times New Roman"/>
          <w:color w:val="000000" w:themeColor="text1"/>
          <w:sz w:val="24"/>
          <w:szCs w:val="24"/>
          <w:shd w:val="clear" w:color="auto" w:fill="FFFFFF"/>
        </w:rPr>
        <w:t>2427–2431.</w:t>
      </w:r>
    </w:p>
    <w:p w:rsidR="00015A91" w:rsidRPr="0049579F" w:rsidRDefault="00015A91" w:rsidP="00D4494D">
      <w:pPr>
        <w:pStyle w:val="ListParagraph"/>
        <w:numPr>
          <w:ilvl w:val="0"/>
          <w:numId w:val="1"/>
        </w:numPr>
        <w:spacing w:after="0" w:line="480" w:lineRule="auto"/>
        <w:ind w:left="720" w:firstLine="0"/>
        <w:jc w:val="both"/>
        <w:rPr>
          <w:rFonts w:ascii="Times New Roman" w:hAnsi="Times New Roman" w:cs="Times New Roman"/>
          <w:color w:val="000000" w:themeColor="text1"/>
          <w:sz w:val="24"/>
          <w:szCs w:val="24"/>
        </w:rPr>
      </w:pPr>
      <w:r w:rsidRPr="0049579F">
        <w:rPr>
          <w:rFonts w:ascii="Times New Roman" w:hAnsi="Times New Roman" w:cs="Times New Roman"/>
          <w:color w:val="000000" w:themeColor="text1"/>
          <w:sz w:val="24"/>
          <w:szCs w:val="24"/>
          <w:shd w:val="clear" w:color="auto" w:fill="FFFFFF"/>
        </w:rPr>
        <w:t>Racowsky C, Ohno-Machado L, Kim J, Biggers JD:</w:t>
      </w:r>
      <w:r w:rsidRPr="0049579F">
        <w:rPr>
          <w:rStyle w:val="apple-converted-space"/>
          <w:rFonts w:ascii="Times New Roman" w:hAnsi="Times New Roman" w:cs="Times New Roman"/>
          <w:color w:val="000000" w:themeColor="text1"/>
          <w:sz w:val="24"/>
          <w:szCs w:val="24"/>
          <w:shd w:val="clear" w:color="auto" w:fill="FFFFFF"/>
        </w:rPr>
        <w:t> </w:t>
      </w:r>
      <w:r w:rsidRPr="0049579F">
        <w:rPr>
          <w:rStyle w:val="Strong"/>
          <w:rFonts w:ascii="Times New Roman" w:hAnsi="Times New Roman" w:cs="Times New Roman"/>
          <w:b w:val="0"/>
          <w:color w:val="000000" w:themeColor="text1"/>
          <w:sz w:val="24"/>
          <w:szCs w:val="24"/>
          <w:shd w:val="clear" w:color="auto" w:fill="FFFFFF"/>
        </w:rPr>
        <w:t>Is there an advantage in scoring early embryos on more than one day?</w:t>
      </w:r>
      <w:r w:rsidRPr="0049579F">
        <w:rPr>
          <w:rStyle w:val="apple-converted-space"/>
          <w:rFonts w:ascii="Times New Roman" w:hAnsi="Times New Roman" w:cs="Times New Roman"/>
          <w:b/>
          <w:color w:val="000000" w:themeColor="text1"/>
          <w:sz w:val="24"/>
          <w:szCs w:val="24"/>
          <w:shd w:val="clear" w:color="auto" w:fill="FFFFFF"/>
        </w:rPr>
        <w:t> </w:t>
      </w:r>
      <w:r w:rsidRPr="0049579F">
        <w:rPr>
          <w:rStyle w:val="Emphasis"/>
          <w:rFonts w:ascii="Times New Roman" w:hAnsi="Times New Roman" w:cs="Times New Roman"/>
          <w:color w:val="000000" w:themeColor="text1"/>
          <w:sz w:val="24"/>
          <w:szCs w:val="24"/>
          <w:shd w:val="clear" w:color="auto" w:fill="FFFFFF"/>
        </w:rPr>
        <w:t xml:space="preserve">Hum Reprod </w:t>
      </w:r>
      <w:r w:rsidRPr="0049579F">
        <w:rPr>
          <w:rFonts w:ascii="Times New Roman" w:hAnsi="Times New Roman" w:cs="Times New Roman"/>
          <w:color w:val="000000" w:themeColor="text1"/>
          <w:sz w:val="24"/>
          <w:szCs w:val="24"/>
          <w:shd w:val="clear" w:color="auto" w:fill="FFFFFF"/>
        </w:rPr>
        <w:t xml:space="preserve">2009; </w:t>
      </w:r>
      <w:r w:rsidRPr="0049579F">
        <w:rPr>
          <w:rStyle w:val="apple-converted-space"/>
          <w:rFonts w:ascii="Times New Roman" w:hAnsi="Times New Roman" w:cs="Times New Roman"/>
          <w:color w:val="000000" w:themeColor="text1"/>
          <w:sz w:val="24"/>
          <w:szCs w:val="24"/>
          <w:shd w:val="clear" w:color="auto" w:fill="FFFFFF"/>
        </w:rPr>
        <w:t> </w:t>
      </w:r>
      <w:r w:rsidRPr="0049579F">
        <w:rPr>
          <w:rStyle w:val="Strong"/>
          <w:rFonts w:ascii="Times New Roman" w:hAnsi="Times New Roman" w:cs="Times New Roman"/>
          <w:b w:val="0"/>
          <w:color w:val="000000" w:themeColor="text1"/>
          <w:sz w:val="24"/>
          <w:szCs w:val="24"/>
          <w:shd w:val="clear" w:color="auto" w:fill="FFFFFF"/>
        </w:rPr>
        <w:t>24:</w:t>
      </w:r>
      <w:r w:rsidRPr="0049579F">
        <w:rPr>
          <w:rFonts w:ascii="Times New Roman" w:hAnsi="Times New Roman" w:cs="Times New Roman"/>
          <w:color w:val="000000" w:themeColor="text1"/>
          <w:sz w:val="24"/>
          <w:szCs w:val="24"/>
          <w:shd w:val="clear" w:color="auto" w:fill="FFFFFF"/>
        </w:rPr>
        <w:t>2104–2113.</w:t>
      </w:r>
    </w:p>
    <w:p w:rsidR="00015A91" w:rsidRPr="0049579F" w:rsidRDefault="00015A91" w:rsidP="00D4494D">
      <w:pPr>
        <w:pStyle w:val="ListParagraph"/>
        <w:numPr>
          <w:ilvl w:val="0"/>
          <w:numId w:val="1"/>
        </w:numPr>
        <w:spacing w:after="0" w:line="480" w:lineRule="auto"/>
        <w:ind w:left="720" w:firstLine="0"/>
        <w:jc w:val="both"/>
        <w:rPr>
          <w:rFonts w:ascii="Times New Roman" w:hAnsi="Times New Roman" w:cs="Times New Roman"/>
          <w:color w:val="000000" w:themeColor="text1"/>
          <w:sz w:val="24"/>
          <w:szCs w:val="24"/>
        </w:rPr>
      </w:pPr>
      <w:r w:rsidRPr="0049579F">
        <w:rPr>
          <w:rFonts w:ascii="Times New Roman" w:hAnsi="Times New Roman" w:cs="Times New Roman"/>
          <w:color w:val="000000" w:themeColor="text1"/>
          <w:sz w:val="24"/>
          <w:szCs w:val="24"/>
          <w:shd w:val="clear" w:color="auto" w:fill="FFFFFF"/>
        </w:rPr>
        <w:t>Racowsky C, Combelles CMH, Nureddin A, Pan Y, Finn A, Miles L, Gale S, O'Leary T, Jackson KV:</w:t>
      </w:r>
      <w:r w:rsidRPr="0049579F">
        <w:rPr>
          <w:rStyle w:val="apple-converted-space"/>
          <w:rFonts w:ascii="Times New Roman" w:hAnsi="Times New Roman" w:cs="Times New Roman"/>
          <w:color w:val="000000" w:themeColor="text1"/>
          <w:sz w:val="24"/>
          <w:szCs w:val="24"/>
          <w:shd w:val="clear" w:color="auto" w:fill="FFFFFF"/>
        </w:rPr>
        <w:t> </w:t>
      </w:r>
      <w:r w:rsidRPr="0049579F">
        <w:rPr>
          <w:rStyle w:val="Strong"/>
          <w:rFonts w:ascii="Times New Roman" w:hAnsi="Times New Roman" w:cs="Times New Roman"/>
          <w:b w:val="0"/>
          <w:color w:val="000000" w:themeColor="text1"/>
          <w:sz w:val="24"/>
          <w:szCs w:val="24"/>
          <w:shd w:val="clear" w:color="auto" w:fill="FFFFFF"/>
        </w:rPr>
        <w:t>Day 3 and day 5 morphological predictors of embryo viability</w:t>
      </w:r>
      <w:r w:rsidRPr="0049579F">
        <w:rPr>
          <w:rStyle w:val="Strong"/>
          <w:rFonts w:ascii="Times New Roman" w:hAnsi="Times New Roman" w:cs="Times New Roman"/>
          <w:color w:val="000000" w:themeColor="text1"/>
          <w:sz w:val="24"/>
          <w:szCs w:val="24"/>
          <w:shd w:val="clear" w:color="auto" w:fill="FFFFFF"/>
        </w:rPr>
        <w:t>.</w:t>
      </w:r>
      <w:r w:rsidRPr="0049579F">
        <w:rPr>
          <w:rStyle w:val="apple-converted-space"/>
          <w:rFonts w:ascii="Times New Roman" w:hAnsi="Times New Roman" w:cs="Times New Roman"/>
          <w:color w:val="000000" w:themeColor="text1"/>
          <w:sz w:val="24"/>
          <w:szCs w:val="24"/>
          <w:shd w:val="clear" w:color="auto" w:fill="FFFFFF"/>
        </w:rPr>
        <w:t> </w:t>
      </w:r>
      <w:r w:rsidRPr="0049579F">
        <w:rPr>
          <w:rStyle w:val="Emphasis"/>
          <w:rFonts w:ascii="Times New Roman" w:hAnsi="Times New Roman" w:cs="Times New Roman"/>
          <w:color w:val="000000" w:themeColor="text1"/>
          <w:sz w:val="24"/>
          <w:szCs w:val="24"/>
          <w:shd w:val="clear" w:color="auto" w:fill="FFFFFF"/>
        </w:rPr>
        <w:t>Reprod Biomed Online</w:t>
      </w:r>
      <w:r w:rsidRPr="0049579F">
        <w:rPr>
          <w:rStyle w:val="apple-converted-space"/>
          <w:rFonts w:ascii="Times New Roman" w:hAnsi="Times New Roman" w:cs="Times New Roman"/>
          <w:color w:val="000000" w:themeColor="text1"/>
          <w:sz w:val="24"/>
          <w:szCs w:val="24"/>
          <w:shd w:val="clear" w:color="auto" w:fill="FFFFFF"/>
        </w:rPr>
        <w:t> </w:t>
      </w:r>
      <w:r w:rsidRPr="0049579F">
        <w:rPr>
          <w:rFonts w:ascii="Times New Roman" w:hAnsi="Times New Roman" w:cs="Times New Roman"/>
          <w:color w:val="000000" w:themeColor="text1"/>
          <w:sz w:val="24"/>
          <w:szCs w:val="24"/>
          <w:shd w:val="clear" w:color="auto" w:fill="FFFFFF"/>
        </w:rPr>
        <w:t>2003;</w:t>
      </w:r>
      <w:r w:rsidRPr="0049579F">
        <w:rPr>
          <w:rStyle w:val="apple-converted-space"/>
          <w:rFonts w:ascii="Times New Roman" w:hAnsi="Times New Roman" w:cs="Times New Roman"/>
          <w:color w:val="000000" w:themeColor="text1"/>
          <w:sz w:val="24"/>
          <w:szCs w:val="24"/>
          <w:shd w:val="clear" w:color="auto" w:fill="FFFFFF"/>
        </w:rPr>
        <w:t> </w:t>
      </w:r>
      <w:r w:rsidRPr="0049579F">
        <w:rPr>
          <w:rStyle w:val="Strong"/>
          <w:rFonts w:ascii="Times New Roman" w:hAnsi="Times New Roman" w:cs="Times New Roman"/>
          <w:b w:val="0"/>
          <w:color w:val="000000" w:themeColor="text1"/>
          <w:sz w:val="24"/>
          <w:szCs w:val="24"/>
          <w:shd w:val="clear" w:color="auto" w:fill="FFFFFF"/>
        </w:rPr>
        <w:t>6:</w:t>
      </w:r>
      <w:r w:rsidRPr="0049579F">
        <w:rPr>
          <w:rFonts w:ascii="Times New Roman" w:hAnsi="Times New Roman" w:cs="Times New Roman"/>
          <w:color w:val="000000" w:themeColor="text1"/>
          <w:sz w:val="24"/>
          <w:szCs w:val="24"/>
          <w:shd w:val="clear" w:color="auto" w:fill="FFFFFF"/>
        </w:rPr>
        <w:t>323–331.</w:t>
      </w:r>
    </w:p>
    <w:p w:rsidR="00015A91" w:rsidRPr="0049579F" w:rsidRDefault="00015A91" w:rsidP="00D4494D">
      <w:pPr>
        <w:pStyle w:val="ListParagraph"/>
        <w:numPr>
          <w:ilvl w:val="0"/>
          <w:numId w:val="1"/>
        </w:numPr>
        <w:spacing w:after="0" w:line="480" w:lineRule="auto"/>
        <w:ind w:left="720" w:firstLine="0"/>
        <w:jc w:val="both"/>
        <w:rPr>
          <w:rFonts w:ascii="Times New Roman" w:hAnsi="Times New Roman" w:cs="Times New Roman"/>
          <w:color w:val="000000" w:themeColor="text1"/>
          <w:sz w:val="24"/>
          <w:szCs w:val="24"/>
        </w:rPr>
      </w:pPr>
      <w:r w:rsidRPr="0049579F">
        <w:rPr>
          <w:rFonts w:ascii="Times New Roman" w:hAnsi="Times New Roman" w:cs="Times New Roman"/>
          <w:color w:val="000000" w:themeColor="text1"/>
          <w:sz w:val="24"/>
          <w:szCs w:val="24"/>
          <w:shd w:val="clear" w:color="auto" w:fill="FFFFFF"/>
        </w:rPr>
        <w:lastRenderedPageBreak/>
        <w:t>Scott L, Alvero R, Leondires M, Miller B:</w:t>
      </w:r>
      <w:r w:rsidRPr="0049579F">
        <w:rPr>
          <w:rStyle w:val="apple-converted-space"/>
          <w:rFonts w:ascii="Times New Roman" w:hAnsi="Times New Roman" w:cs="Times New Roman"/>
          <w:color w:val="000000" w:themeColor="text1"/>
          <w:sz w:val="24"/>
          <w:szCs w:val="24"/>
          <w:shd w:val="clear" w:color="auto" w:fill="FFFFFF"/>
        </w:rPr>
        <w:t> </w:t>
      </w:r>
      <w:r w:rsidRPr="0049579F">
        <w:rPr>
          <w:rStyle w:val="Strong"/>
          <w:rFonts w:ascii="Times New Roman" w:hAnsi="Times New Roman" w:cs="Times New Roman"/>
          <w:b w:val="0"/>
          <w:color w:val="000000" w:themeColor="text1"/>
          <w:sz w:val="24"/>
          <w:szCs w:val="24"/>
          <w:shd w:val="clear" w:color="auto" w:fill="FFFFFF"/>
        </w:rPr>
        <w:t>The morphology of human pronuclear embryos is positively related to blastocyst development and implantation.</w:t>
      </w:r>
      <w:r w:rsidRPr="0049579F">
        <w:rPr>
          <w:rStyle w:val="apple-converted-space"/>
          <w:rFonts w:ascii="Times New Roman" w:hAnsi="Times New Roman" w:cs="Times New Roman"/>
          <w:color w:val="000000" w:themeColor="text1"/>
          <w:sz w:val="24"/>
          <w:szCs w:val="24"/>
          <w:shd w:val="clear" w:color="auto" w:fill="FFFFFF"/>
        </w:rPr>
        <w:t> </w:t>
      </w:r>
      <w:r w:rsidRPr="0049579F">
        <w:rPr>
          <w:rStyle w:val="Emphasis"/>
          <w:rFonts w:ascii="Times New Roman" w:hAnsi="Times New Roman" w:cs="Times New Roman"/>
          <w:color w:val="000000" w:themeColor="text1"/>
          <w:sz w:val="24"/>
          <w:szCs w:val="24"/>
          <w:shd w:val="clear" w:color="auto" w:fill="FFFFFF"/>
        </w:rPr>
        <w:t>Hum Reprod</w:t>
      </w:r>
      <w:r w:rsidRPr="0049579F">
        <w:rPr>
          <w:rStyle w:val="apple-converted-space"/>
          <w:rFonts w:ascii="Times New Roman" w:hAnsi="Times New Roman" w:cs="Times New Roman"/>
          <w:color w:val="000000" w:themeColor="text1"/>
          <w:sz w:val="24"/>
          <w:szCs w:val="24"/>
          <w:shd w:val="clear" w:color="auto" w:fill="FFFFFF"/>
        </w:rPr>
        <w:t> </w:t>
      </w:r>
      <w:r w:rsidRPr="0049579F">
        <w:rPr>
          <w:rFonts w:ascii="Times New Roman" w:hAnsi="Times New Roman" w:cs="Times New Roman"/>
          <w:color w:val="000000" w:themeColor="text1"/>
          <w:sz w:val="24"/>
          <w:szCs w:val="24"/>
          <w:shd w:val="clear" w:color="auto" w:fill="FFFFFF"/>
        </w:rPr>
        <w:t>2000;</w:t>
      </w:r>
      <w:r w:rsidRPr="0049579F">
        <w:rPr>
          <w:rStyle w:val="apple-converted-space"/>
          <w:rFonts w:ascii="Times New Roman" w:hAnsi="Times New Roman" w:cs="Times New Roman"/>
          <w:color w:val="000000" w:themeColor="text1"/>
          <w:sz w:val="24"/>
          <w:szCs w:val="24"/>
          <w:shd w:val="clear" w:color="auto" w:fill="FFFFFF"/>
        </w:rPr>
        <w:t> </w:t>
      </w:r>
      <w:r w:rsidRPr="0049579F">
        <w:rPr>
          <w:rStyle w:val="Strong"/>
          <w:rFonts w:ascii="Times New Roman" w:hAnsi="Times New Roman" w:cs="Times New Roman"/>
          <w:b w:val="0"/>
          <w:color w:val="000000" w:themeColor="text1"/>
          <w:sz w:val="24"/>
          <w:szCs w:val="24"/>
          <w:shd w:val="clear" w:color="auto" w:fill="FFFFFF"/>
        </w:rPr>
        <w:t>15:</w:t>
      </w:r>
      <w:r w:rsidRPr="0049579F">
        <w:rPr>
          <w:rFonts w:ascii="Times New Roman" w:hAnsi="Times New Roman" w:cs="Times New Roman"/>
          <w:color w:val="000000" w:themeColor="text1"/>
          <w:sz w:val="24"/>
          <w:szCs w:val="24"/>
          <w:shd w:val="clear" w:color="auto" w:fill="FFFFFF"/>
        </w:rPr>
        <w:t>2394–2403.</w:t>
      </w:r>
    </w:p>
    <w:p w:rsidR="00015A91" w:rsidRPr="0049579F" w:rsidRDefault="00015A91" w:rsidP="00D4494D">
      <w:pPr>
        <w:pStyle w:val="ListParagraph"/>
        <w:numPr>
          <w:ilvl w:val="0"/>
          <w:numId w:val="1"/>
        </w:numPr>
        <w:spacing w:after="0" w:line="480" w:lineRule="auto"/>
        <w:ind w:left="720" w:firstLine="0"/>
        <w:jc w:val="both"/>
        <w:rPr>
          <w:rFonts w:ascii="Times New Roman" w:hAnsi="Times New Roman" w:cs="Times New Roman"/>
          <w:color w:val="000000" w:themeColor="text1"/>
          <w:sz w:val="24"/>
          <w:szCs w:val="24"/>
        </w:rPr>
      </w:pPr>
      <w:r w:rsidRPr="0049579F">
        <w:rPr>
          <w:rFonts w:ascii="Times New Roman" w:hAnsi="Times New Roman" w:cs="Times New Roman"/>
          <w:color w:val="000000" w:themeColor="text1"/>
          <w:sz w:val="24"/>
          <w:szCs w:val="24"/>
          <w:shd w:val="clear" w:color="auto" w:fill="FFFFFF"/>
        </w:rPr>
        <w:t>Chen C, Kattera S:</w:t>
      </w:r>
      <w:r w:rsidRPr="0049579F">
        <w:rPr>
          <w:rStyle w:val="apple-converted-space"/>
          <w:rFonts w:ascii="Times New Roman" w:hAnsi="Times New Roman" w:cs="Times New Roman"/>
          <w:color w:val="000000" w:themeColor="text1"/>
          <w:sz w:val="24"/>
          <w:szCs w:val="24"/>
          <w:shd w:val="clear" w:color="auto" w:fill="FFFFFF"/>
        </w:rPr>
        <w:t> </w:t>
      </w:r>
      <w:r w:rsidRPr="0049579F">
        <w:rPr>
          <w:rStyle w:val="Strong"/>
          <w:rFonts w:ascii="Times New Roman" w:hAnsi="Times New Roman" w:cs="Times New Roman"/>
          <w:b w:val="0"/>
          <w:color w:val="000000" w:themeColor="text1"/>
          <w:sz w:val="24"/>
          <w:szCs w:val="24"/>
          <w:shd w:val="clear" w:color="auto" w:fill="FFFFFF"/>
        </w:rPr>
        <w:t>Comparison of pronuclear zygote morphology and early cleavage status of zygotes as additional criteria in the selection of day 3 embryos: a randomized study.</w:t>
      </w:r>
      <w:r w:rsidRPr="0049579F">
        <w:rPr>
          <w:rStyle w:val="apple-converted-space"/>
          <w:rFonts w:ascii="Times New Roman" w:hAnsi="Times New Roman" w:cs="Times New Roman"/>
          <w:b/>
          <w:color w:val="000000" w:themeColor="text1"/>
          <w:sz w:val="24"/>
          <w:szCs w:val="24"/>
          <w:shd w:val="clear" w:color="auto" w:fill="FFFFFF"/>
        </w:rPr>
        <w:t> </w:t>
      </w:r>
      <w:r w:rsidRPr="0049579F">
        <w:rPr>
          <w:rStyle w:val="Emphasis"/>
          <w:rFonts w:ascii="Times New Roman" w:hAnsi="Times New Roman" w:cs="Times New Roman"/>
          <w:color w:val="000000" w:themeColor="text1"/>
          <w:sz w:val="24"/>
          <w:szCs w:val="24"/>
          <w:shd w:val="clear" w:color="auto" w:fill="FFFFFF"/>
        </w:rPr>
        <w:t>Fertil Steril</w:t>
      </w:r>
      <w:r w:rsidRPr="0049579F">
        <w:rPr>
          <w:rStyle w:val="apple-converted-space"/>
          <w:rFonts w:ascii="Times New Roman" w:hAnsi="Times New Roman" w:cs="Times New Roman"/>
          <w:color w:val="000000" w:themeColor="text1"/>
          <w:sz w:val="24"/>
          <w:szCs w:val="24"/>
          <w:shd w:val="clear" w:color="auto" w:fill="FFFFFF"/>
        </w:rPr>
        <w:t> </w:t>
      </w:r>
      <w:r w:rsidRPr="0049579F">
        <w:rPr>
          <w:rFonts w:ascii="Times New Roman" w:hAnsi="Times New Roman" w:cs="Times New Roman"/>
          <w:color w:val="000000" w:themeColor="text1"/>
          <w:sz w:val="24"/>
          <w:szCs w:val="24"/>
          <w:shd w:val="clear" w:color="auto" w:fill="FFFFFF"/>
        </w:rPr>
        <w:t>2006;</w:t>
      </w:r>
      <w:r w:rsidRPr="0049579F">
        <w:rPr>
          <w:rStyle w:val="apple-converted-space"/>
          <w:rFonts w:ascii="Times New Roman" w:hAnsi="Times New Roman" w:cs="Times New Roman"/>
          <w:color w:val="000000" w:themeColor="text1"/>
          <w:sz w:val="24"/>
          <w:szCs w:val="24"/>
          <w:shd w:val="clear" w:color="auto" w:fill="FFFFFF"/>
        </w:rPr>
        <w:t> </w:t>
      </w:r>
      <w:r w:rsidRPr="0049579F">
        <w:rPr>
          <w:rStyle w:val="Strong"/>
          <w:rFonts w:ascii="Times New Roman" w:hAnsi="Times New Roman" w:cs="Times New Roman"/>
          <w:b w:val="0"/>
          <w:color w:val="000000" w:themeColor="text1"/>
          <w:sz w:val="24"/>
          <w:szCs w:val="24"/>
          <w:shd w:val="clear" w:color="auto" w:fill="FFFFFF"/>
        </w:rPr>
        <w:t>85:</w:t>
      </w:r>
      <w:r w:rsidRPr="0049579F">
        <w:rPr>
          <w:rFonts w:ascii="Times New Roman" w:hAnsi="Times New Roman" w:cs="Times New Roman"/>
          <w:color w:val="000000" w:themeColor="text1"/>
          <w:sz w:val="24"/>
          <w:szCs w:val="24"/>
          <w:shd w:val="clear" w:color="auto" w:fill="FFFFFF"/>
        </w:rPr>
        <w:t>347–352.</w:t>
      </w:r>
    </w:p>
    <w:p w:rsidR="00015A91" w:rsidRPr="0049579F" w:rsidRDefault="00015A91" w:rsidP="00D4494D">
      <w:pPr>
        <w:pStyle w:val="ListParagraph"/>
        <w:numPr>
          <w:ilvl w:val="0"/>
          <w:numId w:val="1"/>
        </w:numPr>
        <w:spacing w:after="0" w:line="480" w:lineRule="auto"/>
        <w:ind w:left="720" w:firstLine="0"/>
        <w:jc w:val="both"/>
        <w:rPr>
          <w:rFonts w:ascii="Times New Roman" w:hAnsi="Times New Roman" w:cs="Times New Roman"/>
          <w:color w:val="000000" w:themeColor="text1"/>
          <w:sz w:val="24"/>
          <w:szCs w:val="24"/>
        </w:rPr>
      </w:pPr>
      <w:r w:rsidRPr="0049579F">
        <w:rPr>
          <w:rFonts w:ascii="Times New Roman" w:hAnsi="Times New Roman" w:cs="Times New Roman"/>
          <w:color w:val="000000" w:themeColor="text1"/>
          <w:sz w:val="24"/>
          <w:szCs w:val="24"/>
          <w:shd w:val="clear" w:color="auto" w:fill="FFFFFF"/>
        </w:rPr>
        <w:t>Gardner DK, Schoolcraft WB:</w:t>
      </w:r>
      <w:r w:rsidRPr="0049579F">
        <w:rPr>
          <w:rStyle w:val="apple-converted-space"/>
          <w:rFonts w:ascii="Times New Roman" w:hAnsi="Times New Roman" w:cs="Times New Roman"/>
          <w:color w:val="000000" w:themeColor="text1"/>
          <w:sz w:val="24"/>
          <w:szCs w:val="24"/>
          <w:shd w:val="clear" w:color="auto" w:fill="FFFFFF"/>
        </w:rPr>
        <w:t> </w:t>
      </w:r>
      <w:r w:rsidRPr="0049579F">
        <w:rPr>
          <w:rStyle w:val="Strong"/>
          <w:rFonts w:ascii="Times New Roman" w:hAnsi="Times New Roman" w:cs="Times New Roman"/>
          <w:b w:val="0"/>
          <w:color w:val="000000" w:themeColor="text1"/>
          <w:sz w:val="24"/>
          <w:szCs w:val="24"/>
          <w:shd w:val="clear" w:color="auto" w:fill="FFFFFF"/>
        </w:rPr>
        <w:t>Culture and transfer of human blastocysts.</w:t>
      </w:r>
      <w:r w:rsidRPr="0049579F">
        <w:rPr>
          <w:rStyle w:val="apple-converted-space"/>
          <w:rFonts w:ascii="Times New Roman" w:hAnsi="Times New Roman" w:cs="Times New Roman"/>
          <w:b/>
          <w:color w:val="000000" w:themeColor="text1"/>
          <w:sz w:val="24"/>
          <w:szCs w:val="24"/>
          <w:shd w:val="clear" w:color="auto" w:fill="FFFFFF"/>
        </w:rPr>
        <w:t> </w:t>
      </w:r>
      <w:r w:rsidRPr="0049579F">
        <w:rPr>
          <w:rStyle w:val="Emphasis"/>
          <w:rFonts w:ascii="Times New Roman" w:hAnsi="Times New Roman" w:cs="Times New Roman"/>
          <w:color w:val="000000" w:themeColor="text1"/>
          <w:sz w:val="24"/>
          <w:szCs w:val="24"/>
          <w:shd w:val="clear" w:color="auto" w:fill="FFFFFF"/>
        </w:rPr>
        <w:t>Curr Opin Obstet Gynecol</w:t>
      </w:r>
      <w:r w:rsidRPr="0049579F">
        <w:rPr>
          <w:rStyle w:val="apple-converted-space"/>
          <w:rFonts w:ascii="Times New Roman" w:hAnsi="Times New Roman" w:cs="Times New Roman"/>
          <w:color w:val="000000" w:themeColor="text1"/>
          <w:sz w:val="24"/>
          <w:szCs w:val="24"/>
          <w:shd w:val="clear" w:color="auto" w:fill="FFFFFF"/>
        </w:rPr>
        <w:t> </w:t>
      </w:r>
      <w:r w:rsidRPr="0049579F">
        <w:rPr>
          <w:rFonts w:ascii="Times New Roman" w:hAnsi="Times New Roman" w:cs="Times New Roman"/>
          <w:color w:val="000000" w:themeColor="text1"/>
          <w:sz w:val="24"/>
          <w:szCs w:val="24"/>
          <w:shd w:val="clear" w:color="auto" w:fill="FFFFFF"/>
        </w:rPr>
        <w:t>1999;</w:t>
      </w:r>
      <w:r w:rsidRPr="0049579F">
        <w:rPr>
          <w:rStyle w:val="apple-converted-space"/>
          <w:rFonts w:ascii="Times New Roman" w:hAnsi="Times New Roman" w:cs="Times New Roman"/>
          <w:color w:val="000000" w:themeColor="text1"/>
          <w:sz w:val="24"/>
          <w:szCs w:val="24"/>
          <w:shd w:val="clear" w:color="auto" w:fill="FFFFFF"/>
        </w:rPr>
        <w:t> </w:t>
      </w:r>
      <w:r w:rsidRPr="0049579F">
        <w:rPr>
          <w:rStyle w:val="Strong"/>
          <w:rFonts w:ascii="Times New Roman" w:hAnsi="Times New Roman" w:cs="Times New Roman"/>
          <w:b w:val="0"/>
          <w:color w:val="000000" w:themeColor="text1"/>
          <w:sz w:val="24"/>
          <w:szCs w:val="24"/>
          <w:shd w:val="clear" w:color="auto" w:fill="FFFFFF"/>
        </w:rPr>
        <w:t>11:</w:t>
      </w:r>
      <w:r w:rsidRPr="0049579F">
        <w:rPr>
          <w:rFonts w:ascii="Times New Roman" w:hAnsi="Times New Roman" w:cs="Times New Roman"/>
          <w:color w:val="000000" w:themeColor="text1"/>
          <w:sz w:val="24"/>
          <w:szCs w:val="24"/>
          <w:shd w:val="clear" w:color="auto" w:fill="FFFFFF"/>
        </w:rPr>
        <w:t>307–311</w:t>
      </w:r>
    </w:p>
    <w:p w:rsidR="00015A91" w:rsidRPr="0049579F" w:rsidRDefault="00015A91" w:rsidP="00D4494D">
      <w:pPr>
        <w:pStyle w:val="ListParagraph"/>
        <w:numPr>
          <w:ilvl w:val="0"/>
          <w:numId w:val="1"/>
        </w:numPr>
        <w:spacing w:after="0" w:line="480" w:lineRule="auto"/>
        <w:ind w:left="720" w:firstLine="0"/>
        <w:jc w:val="both"/>
        <w:rPr>
          <w:rFonts w:ascii="Times New Roman" w:hAnsi="Times New Roman" w:cs="Times New Roman"/>
          <w:color w:val="000000" w:themeColor="text1"/>
          <w:sz w:val="24"/>
          <w:szCs w:val="24"/>
        </w:rPr>
      </w:pPr>
      <w:r w:rsidRPr="0049579F">
        <w:rPr>
          <w:rFonts w:ascii="Times New Roman" w:hAnsi="Times New Roman" w:cs="Times New Roman"/>
          <w:color w:val="000000" w:themeColor="text1"/>
          <w:sz w:val="24"/>
          <w:szCs w:val="24"/>
          <w:shd w:val="clear" w:color="auto" w:fill="FFFFFF"/>
        </w:rPr>
        <w:t>Alfarawati S, Fragouli E, Colls P, Stevens J, Gutierrez-Mateo C, Schoolcraft WB, Katz-Jaffe MG, Wells D:</w:t>
      </w:r>
      <w:r w:rsidRPr="0049579F">
        <w:rPr>
          <w:rStyle w:val="apple-converted-space"/>
          <w:rFonts w:ascii="Times New Roman" w:hAnsi="Times New Roman" w:cs="Times New Roman"/>
          <w:color w:val="000000" w:themeColor="text1"/>
          <w:sz w:val="24"/>
          <w:szCs w:val="24"/>
          <w:shd w:val="clear" w:color="auto" w:fill="FFFFFF"/>
        </w:rPr>
        <w:t> </w:t>
      </w:r>
      <w:r w:rsidRPr="0049579F">
        <w:rPr>
          <w:rStyle w:val="Strong"/>
          <w:rFonts w:ascii="Times New Roman" w:hAnsi="Times New Roman" w:cs="Times New Roman"/>
          <w:b w:val="0"/>
          <w:color w:val="000000" w:themeColor="text1"/>
          <w:sz w:val="24"/>
          <w:szCs w:val="24"/>
          <w:shd w:val="clear" w:color="auto" w:fill="FFFFFF"/>
        </w:rPr>
        <w:t>The relationship between blastocyst morphology, chromosomal abnormality, and embryo gender.</w:t>
      </w:r>
      <w:r w:rsidRPr="0049579F">
        <w:rPr>
          <w:rStyle w:val="apple-converted-space"/>
          <w:rFonts w:ascii="Times New Roman" w:hAnsi="Times New Roman" w:cs="Times New Roman"/>
          <w:color w:val="000000" w:themeColor="text1"/>
          <w:sz w:val="24"/>
          <w:szCs w:val="24"/>
          <w:shd w:val="clear" w:color="auto" w:fill="FFFFFF"/>
        </w:rPr>
        <w:t> </w:t>
      </w:r>
      <w:r w:rsidRPr="0049579F">
        <w:rPr>
          <w:rStyle w:val="Emphasis"/>
          <w:rFonts w:ascii="Times New Roman" w:hAnsi="Times New Roman" w:cs="Times New Roman"/>
          <w:color w:val="000000" w:themeColor="text1"/>
          <w:sz w:val="24"/>
          <w:szCs w:val="24"/>
          <w:shd w:val="clear" w:color="auto" w:fill="FFFFFF"/>
        </w:rPr>
        <w:t>Fertil Steril</w:t>
      </w:r>
      <w:r w:rsidRPr="0049579F">
        <w:rPr>
          <w:rStyle w:val="apple-converted-space"/>
          <w:rFonts w:ascii="Times New Roman" w:hAnsi="Times New Roman" w:cs="Times New Roman"/>
          <w:color w:val="000000" w:themeColor="text1"/>
          <w:sz w:val="24"/>
          <w:szCs w:val="24"/>
          <w:shd w:val="clear" w:color="auto" w:fill="FFFFFF"/>
        </w:rPr>
        <w:t> </w:t>
      </w:r>
      <w:r w:rsidRPr="0049579F">
        <w:rPr>
          <w:rFonts w:ascii="Times New Roman" w:hAnsi="Times New Roman" w:cs="Times New Roman"/>
          <w:color w:val="000000" w:themeColor="text1"/>
          <w:sz w:val="24"/>
          <w:szCs w:val="24"/>
          <w:shd w:val="clear" w:color="auto" w:fill="FFFFFF"/>
        </w:rPr>
        <w:t>2011,</w:t>
      </w:r>
      <w:r w:rsidRPr="0049579F">
        <w:rPr>
          <w:rStyle w:val="apple-converted-space"/>
          <w:rFonts w:ascii="Times New Roman" w:hAnsi="Times New Roman" w:cs="Times New Roman"/>
          <w:color w:val="000000" w:themeColor="text1"/>
          <w:sz w:val="24"/>
          <w:szCs w:val="24"/>
          <w:shd w:val="clear" w:color="auto" w:fill="FFFFFF"/>
        </w:rPr>
        <w:t> </w:t>
      </w:r>
      <w:r w:rsidRPr="0049579F">
        <w:rPr>
          <w:rStyle w:val="Strong"/>
          <w:rFonts w:ascii="Times New Roman" w:hAnsi="Times New Roman" w:cs="Times New Roman"/>
          <w:b w:val="0"/>
          <w:color w:val="000000" w:themeColor="text1"/>
          <w:sz w:val="24"/>
          <w:szCs w:val="24"/>
          <w:shd w:val="clear" w:color="auto" w:fill="FFFFFF"/>
        </w:rPr>
        <w:t>95:</w:t>
      </w:r>
      <w:r w:rsidRPr="0049579F">
        <w:rPr>
          <w:rFonts w:ascii="Times New Roman" w:hAnsi="Times New Roman" w:cs="Times New Roman"/>
          <w:color w:val="000000" w:themeColor="text1"/>
          <w:sz w:val="24"/>
          <w:szCs w:val="24"/>
          <w:shd w:val="clear" w:color="auto" w:fill="FFFFFF"/>
        </w:rPr>
        <w:t>520–524.</w:t>
      </w:r>
    </w:p>
    <w:p w:rsidR="00015A91" w:rsidRPr="0049579F" w:rsidRDefault="00015A91" w:rsidP="00D4494D">
      <w:pPr>
        <w:pStyle w:val="ListParagraph"/>
        <w:numPr>
          <w:ilvl w:val="0"/>
          <w:numId w:val="1"/>
        </w:numPr>
        <w:spacing w:after="0" w:line="480" w:lineRule="auto"/>
        <w:ind w:left="720" w:firstLine="0"/>
        <w:jc w:val="both"/>
        <w:rPr>
          <w:rFonts w:ascii="Times New Roman" w:hAnsi="Times New Roman" w:cs="Times New Roman"/>
          <w:color w:val="000000" w:themeColor="text1"/>
          <w:sz w:val="24"/>
          <w:szCs w:val="24"/>
        </w:rPr>
      </w:pPr>
      <w:r w:rsidRPr="0049579F">
        <w:rPr>
          <w:rFonts w:ascii="Times New Roman" w:hAnsi="Times New Roman" w:cs="Times New Roman"/>
          <w:color w:val="000000" w:themeColor="text1"/>
          <w:sz w:val="24"/>
          <w:szCs w:val="24"/>
          <w:shd w:val="clear" w:color="auto" w:fill="FFFFFF"/>
        </w:rPr>
        <w:t>Yang Z, Liu J, Collins GS, Salem SA, Liu X, Lyle SS, Peck AC, Sills ES, Salem RD:</w:t>
      </w:r>
      <w:r w:rsidRPr="0049579F">
        <w:rPr>
          <w:rStyle w:val="apple-converted-space"/>
          <w:rFonts w:ascii="Times New Roman" w:hAnsi="Times New Roman" w:cs="Times New Roman"/>
          <w:color w:val="000000" w:themeColor="text1"/>
          <w:sz w:val="24"/>
          <w:szCs w:val="24"/>
          <w:shd w:val="clear" w:color="auto" w:fill="FFFFFF"/>
        </w:rPr>
        <w:t> </w:t>
      </w:r>
      <w:r w:rsidRPr="0049579F">
        <w:rPr>
          <w:rStyle w:val="Strong"/>
          <w:rFonts w:ascii="Times New Roman" w:hAnsi="Times New Roman" w:cs="Times New Roman"/>
          <w:b w:val="0"/>
          <w:color w:val="000000" w:themeColor="text1"/>
          <w:sz w:val="24"/>
          <w:szCs w:val="24"/>
          <w:shd w:val="clear" w:color="auto" w:fill="FFFFFF"/>
        </w:rPr>
        <w:t>Selection of single blastocysts for fresh transfer via standard morphology assessment alone and with array CGH for good prognosis IVF patients: results from a randomized pilot study.</w:t>
      </w:r>
      <w:r w:rsidRPr="0049579F">
        <w:rPr>
          <w:rStyle w:val="apple-converted-space"/>
          <w:rFonts w:ascii="Times New Roman" w:hAnsi="Times New Roman" w:cs="Times New Roman"/>
          <w:color w:val="000000" w:themeColor="text1"/>
          <w:sz w:val="24"/>
          <w:szCs w:val="24"/>
          <w:shd w:val="clear" w:color="auto" w:fill="FFFFFF"/>
        </w:rPr>
        <w:t> </w:t>
      </w:r>
      <w:r w:rsidRPr="0049579F">
        <w:rPr>
          <w:rStyle w:val="Emphasis"/>
          <w:rFonts w:ascii="Times New Roman" w:hAnsi="Times New Roman" w:cs="Times New Roman"/>
          <w:color w:val="000000" w:themeColor="text1"/>
          <w:sz w:val="24"/>
          <w:szCs w:val="24"/>
          <w:shd w:val="clear" w:color="auto" w:fill="FFFFFF"/>
        </w:rPr>
        <w:t>Mol Cytogenet</w:t>
      </w:r>
      <w:r w:rsidRPr="0049579F">
        <w:rPr>
          <w:rStyle w:val="apple-converted-space"/>
          <w:rFonts w:ascii="Times New Roman" w:hAnsi="Times New Roman" w:cs="Times New Roman"/>
          <w:color w:val="000000" w:themeColor="text1"/>
          <w:sz w:val="24"/>
          <w:szCs w:val="24"/>
          <w:shd w:val="clear" w:color="auto" w:fill="FFFFFF"/>
        </w:rPr>
        <w:t> </w:t>
      </w:r>
      <w:r w:rsidRPr="0049579F">
        <w:rPr>
          <w:rFonts w:ascii="Times New Roman" w:hAnsi="Times New Roman" w:cs="Times New Roman"/>
          <w:color w:val="000000" w:themeColor="text1"/>
          <w:sz w:val="24"/>
          <w:szCs w:val="24"/>
          <w:shd w:val="clear" w:color="auto" w:fill="FFFFFF"/>
        </w:rPr>
        <w:t>2012,</w:t>
      </w:r>
      <w:r w:rsidRPr="0049579F">
        <w:rPr>
          <w:rStyle w:val="apple-converted-space"/>
          <w:rFonts w:ascii="Times New Roman" w:hAnsi="Times New Roman" w:cs="Times New Roman"/>
          <w:color w:val="000000" w:themeColor="text1"/>
          <w:sz w:val="24"/>
          <w:szCs w:val="24"/>
          <w:shd w:val="clear" w:color="auto" w:fill="FFFFFF"/>
        </w:rPr>
        <w:t> </w:t>
      </w:r>
      <w:r w:rsidRPr="0049579F">
        <w:rPr>
          <w:rStyle w:val="Strong"/>
          <w:rFonts w:ascii="Times New Roman" w:hAnsi="Times New Roman" w:cs="Times New Roman"/>
          <w:b w:val="0"/>
          <w:color w:val="000000" w:themeColor="text1"/>
          <w:sz w:val="24"/>
          <w:szCs w:val="24"/>
          <w:shd w:val="clear" w:color="auto" w:fill="FFFFFF"/>
        </w:rPr>
        <w:t>5:</w:t>
      </w:r>
      <w:r w:rsidRPr="0049579F">
        <w:rPr>
          <w:rFonts w:ascii="Times New Roman" w:hAnsi="Times New Roman" w:cs="Times New Roman"/>
          <w:color w:val="000000" w:themeColor="text1"/>
          <w:sz w:val="24"/>
          <w:szCs w:val="24"/>
          <w:shd w:val="clear" w:color="auto" w:fill="FFFFFF"/>
        </w:rPr>
        <w:t>24.</w:t>
      </w:r>
    </w:p>
    <w:p w:rsidR="00015A91" w:rsidRPr="0049579F" w:rsidRDefault="00015A91" w:rsidP="00D4494D">
      <w:pPr>
        <w:pStyle w:val="ListParagraph"/>
        <w:numPr>
          <w:ilvl w:val="0"/>
          <w:numId w:val="1"/>
        </w:numPr>
        <w:spacing w:after="0" w:line="480" w:lineRule="auto"/>
        <w:ind w:left="720" w:firstLine="0"/>
        <w:jc w:val="both"/>
        <w:rPr>
          <w:rFonts w:ascii="Times New Roman" w:hAnsi="Times New Roman" w:cs="Times New Roman"/>
          <w:color w:val="000000" w:themeColor="text1"/>
          <w:sz w:val="24"/>
          <w:szCs w:val="24"/>
        </w:rPr>
      </w:pPr>
      <w:r w:rsidRPr="0049579F">
        <w:rPr>
          <w:rFonts w:ascii="Times New Roman" w:hAnsi="Times New Roman" w:cs="Times New Roman"/>
          <w:color w:val="000000" w:themeColor="text1"/>
          <w:sz w:val="24"/>
          <w:szCs w:val="24"/>
          <w:shd w:val="clear" w:color="auto" w:fill="FFFFFF"/>
        </w:rPr>
        <w:t>Liu J, Sills ES, Yang Z, Salem SA, Rahil T, Collins GS, Liu X, Salem RD:</w:t>
      </w:r>
      <w:r w:rsidRPr="0049579F">
        <w:rPr>
          <w:rStyle w:val="apple-converted-space"/>
          <w:rFonts w:ascii="Times New Roman" w:hAnsi="Times New Roman" w:cs="Times New Roman"/>
          <w:color w:val="000000" w:themeColor="text1"/>
          <w:sz w:val="24"/>
          <w:szCs w:val="24"/>
          <w:shd w:val="clear" w:color="auto" w:fill="FFFFFF"/>
        </w:rPr>
        <w:t> </w:t>
      </w:r>
      <w:r w:rsidRPr="0049579F">
        <w:rPr>
          <w:rStyle w:val="Strong"/>
          <w:rFonts w:ascii="Times New Roman" w:hAnsi="Times New Roman" w:cs="Times New Roman"/>
          <w:b w:val="0"/>
          <w:color w:val="000000" w:themeColor="text1"/>
          <w:sz w:val="24"/>
          <w:szCs w:val="24"/>
          <w:shd w:val="clear" w:color="auto" w:fill="FFFFFF"/>
        </w:rPr>
        <w:t>Array comparative genomic hybridization screening in IVF significantly reduces number of embryos available for cryopreservation.</w:t>
      </w:r>
      <w:r w:rsidRPr="0049579F">
        <w:rPr>
          <w:rStyle w:val="apple-converted-space"/>
          <w:rFonts w:ascii="Times New Roman" w:hAnsi="Times New Roman" w:cs="Times New Roman"/>
          <w:color w:val="000000" w:themeColor="text1"/>
          <w:sz w:val="24"/>
          <w:szCs w:val="24"/>
          <w:shd w:val="clear" w:color="auto" w:fill="FFFFFF"/>
        </w:rPr>
        <w:t> </w:t>
      </w:r>
      <w:r w:rsidRPr="0049579F">
        <w:rPr>
          <w:rStyle w:val="Emphasis"/>
          <w:rFonts w:ascii="Times New Roman" w:hAnsi="Times New Roman" w:cs="Times New Roman"/>
          <w:color w:val="000000" w:themeColor="text1"/>
          <w:sz w:val="24"/>
          <w:szCs w:val="24"/>
          <w:shd w:val="clear" w:color="auto" w:fill="FFFFFF"/>
        </w:rPr>
        <w:t>Clin Exp Reprod Med</w:t>
      </w:r>
      <w:r w:rsidRPr="0049579F">
        <w:rPr>
          <w:rStyle w:val="apple-converted-space"/>
          <w:rFonts w:ascii="Times New Roman" w:hAnsi="Times New Roman" w:cs="Times New Roman"/>
          <w:color w:val="000000" w:themeColor="text1"/>
          <w:sz w:val="24"/>
          <w:szCs w:val="24"/>
          <w:shd w:val="clear" w:color="auto" w:fill="FFFFFF"/>
        </w:rPr>
        <w:t> </w:t>
      </w:r>
      <w:r w:rsidRPr="0049579F">
        <w:rPr>
          <w:rFonts w:ascii="Times New Roman" w:hAnsi="Times New Roman" w:cs="Times New Roman"/>
          <w:color w:val="000000" w:themeColor="text1"/>
          <w:sz w:val="24"/>
          <w:szCs w:val="24"/>
          <w:shd w:val="clear" w:color="auto" w:fill="FFFFFF"/>
        </w:rPr>
        <w:t>2012,</w:t>
      </w:r>
      <w:r w:rsidRPr="0049579F">
        <w:rPr>
          <w:rStyle w:val="apple-converted-space"/>
          <w:rFonts w:ascii="Times New Roman" w:hAnsi="Times New Roman" w:cs="Times New Roman"/>
          <w:color w:val="000000" w:themeColor="text1"/>
          <w:sz w:val="24"/>
          <w:szCs w:val="24"/>
          <w:shd w:val="clear" w:color="auto" w:fill="FFFFFF"/>
        </w:rPr>
        <w:t> </w:t>
      </w:r>
      <w:r w:rsidRPr="0049579F">
        <w:rPr>
          <w:rStyle w:val="Strong"/>
          <w:rFonts w:ascii="Times New Roman" w:hAnsi="Times New Roman" w:cs="Times New Roman"/>
          <w:b w:val="0"/>
          <w:color w:val="000000" w:themeColor="text1"/>
          <w:sz w:val="24"/>
          <w:szCs w:val="24"/>
          <w:shd w:val="clear" w:color="auto" w:fill="FFFFFF"/>
        </w:rPr>
        <w:t>39:</w:t>
      </w:r>
      <w:r w:rsidRPr="0049579F">
        <w:rPr>
          <w:rFonts w:ascii="Times New Roman" w:hAnsi="Times New Roman" w:cs="Times New Roman"/>
          <w:color w:val="000000" w:themeColor="text1"/>
          <w:sz w:val="24"/>
          <w:szCs w:val="24"/>
          <w:shd w:val="clear" w:color="auto" w:fill="FFFFFF"/>
        </w:rPr>
        <w:t>52–57.</w:t>
      </w:r>
    </w:p>
    <w:p w:rsidR="00015A91" w:rsidRPr="0049579F" w:rsidRDefault="00015A91" w:rsidP="00D4494D">
      <w:pPr>
        <w:pStyle w:val="ListParagraph"/>
        <w:numPr>
          <w:ilvl w:val="0"/>
          <w:numId w:val="1"/>
        </w:numPr>
        <w:spacing w:after="0" w:line="480" w:lineRule="auto"/>
        <w:ind w:left="720" w:firstLine="0"/>
        <w:jc w:val="both"/>
        <w:rPr>
          <w:rFonts w:ascii="Times New Roman" w:hAnsi="Times New Roman" w:cs="Times New Roman"/>
          <w:color w:val="000000" w:themeColor="text1"/>
          <w:sz w:val="24"/>
          <w:szCs w:val="24"/>
        </w:rPr>
      </w:pPr>
      <w:r w:rsidRPr="0049579F">
        <w:rPr>
          <w:rFonts w:ascii="Times New Roman" w:hAnsi="Times New Roman" w:cs="Times New Roman"/>
          <w:color w:val="000000" w:themeColor="text1"/>
          <w:sz w:val="24"/>
          <w:szCs w:val="24"/>
          <w:shd w:val="clear" w:color="auto" w:fill="FFFFFF"/>
        </w:rPr>
        <w:t>Yang Z, Salem SA, Liu X, Kuang Y, Salem RD, Liu J:</w:t>
      </w:r>
      <w:r w:rsidRPr="0049579F">
        <w:rPr>
          <w:rStyle w:val="apple-converted-space"/>
          <w:rFonts w:ascii="Times New Roman" w:hAnsi="Times New Roman" w:cs="Times New Roman"/>
          <w:color w:val="000000" w:themeColor="text1"/>
          <w:sz w:val="24"/>
          <w:szCs w:val="24"/>
          <w:shd w:val="clear" w:color="auto" w:fill="FFFFFF"/>
        </w:rPr>
        <w:t> </w:t>
      </w:r>
      <w:r w:rsidRPr="0049579F">
        <w:rPr>
          <w:rStyle w:val="Strong"/>
          <w:rFonts w:ascii="Times New Roman" w:hAnsi="Times New Roman" w:cs="Times New Roman"/>
          <w:b w:val="0"/>
          <w:color w:val="000000" w:themeColor="text1"/>
          <w:sz w:val="24"/>
          <w:szCs w:val="24"/>
          <w:shd w:val="clear" w:color="auto" w:fill="FFFFFF"/>
        </w:rPr>
        <w:t>Selection of euploid blastocysts for cryopreservation with array comparative genomic hybridization (aCGH) results in increased implantation rates in subsequent frozen and thawed embryo transfer cycles.</w:t>
      </w:r>
      <w:r w:rsidRPr="0049579F">
        <w:rPr>
          <w:rStyle w:val="Emphasis"/>
          <w:rFonts w:ascii="Times New Roman" w:hAnsi="Times New Roman" w:cs="Times New Roman"/>
          <w:color w:val="000000" w:themeColor="text1"/>
          <w:sz w:val="24"/>
          <w:szCs w:val="24"/>
          <w:shd w:val="clear" w:color="auto" w:fill="FFFFFF"/>
        </w:rPr>
        <w:t>Mol Cytogenet</w:t>
      </w:r>
      <w:r w:rsidRPr="0049579F">
        <w:rPr>
          <w:rStyle w:val="apple-converted-space"/>
          <w:rFonts w:ascii="Times New Roman" w:hAnsi="Times New Roman" w:cs="Times New Roman"/>
          <w:color w:val="000000" w:themeColor="text1"/>
          <w:sz w:val="24"/>
          <w:szCs w:val="24"/>
          <w:shd w:val="clear" w:color="auto" w:fill="FFFFFF"/>
        </w:rPr>
        <w:t> </w:t>
      </w:r>
      <w:r w:rsidRPr="0049579F">
        <w:rPr>
          <w:rFonts w:ascii="Times New Roman" w:hAnsi="Times New Roman" w:cs="Times New Roman"/>
          <w:color w:val="000000" w:themeColor="text1"/>
          <w:sz w:val="24"/>
          <w:szCs w:val="24"/>
          <w:shd w:val="clear" w:color="auto" w:fill="FFFFFF"/>
        </w:rPr>
        <w:t>2013,</w:t>
      </w:r>
      <w:r w:rsidRPr="0049579F">
        <w:rPr>
          <w:rStyle w:val="apple-converted-space"/>
          <w:rFonts w:ascii="Times New Roman" w:hAnsi="Times New Roman" w:cs="Times New Roman"/>
          <w:color w:val="000000" w:themeColor="text1"/>
          <w:sz w:val="24"/>
          <w:szCs w:val="24"/>
          <w:shd w:val="clear" w:color="auto" w:fill="FFFFFF"/>
        </w:rPr>
        <w:t> </w:t>
      </w:r>
      <w:r w:rsidRPr="0049579F">
        <w:rPr>
          <w:rStyle w:val="Strong"/>
          <w:rFonts w:ascii="Times New Roman" w:hAnsi="Times New Roman" w:cs="Times New Roman"/>
          <w:b w:val="0"/>
          <w:color w:val="000000" w:themeColor="text1"/>
          <w:sz w:val="24"/>
          <w:szCs w:val="24"/>
          <w:shd w:val="clear" w:color="auto" w:fill="FFFFFF"/>
        </w:rPr>
        <w:t>6:</w:t>
      </w:r>
      <w:r w:rsidRPr="0049579F">
        <w:rPr>
          <w:rFonts w:ascii="Times New Roman" w:hAnsi="Times New Roman" w:cs="Times New Roman"/>
          <w:color w:val="000000" w:themeColor="text1"/>
          <w:sz w:val="24"/>
          <w:szCs w:val="24"/>
          <w:shd w:val="clear" w:color="auto" w:fill="FFFFFF"/>
        </w:rPr>
        <w:t>32.</w:t>
      </w:r>
    </w:p>
    <w:p w:rsidR="00015A91" w:rsidRPr="0049579F" w:rsidRDefault="00015A91" w:rsidP="00D4494D">
      <w:pPr>
        <w:pStyle w:val="ListParagraph"/>
        <w:numPr>
          <w:ilvl w:val="0"/>
          <w:numId w:val="1"/>
        </w:numPr>
        <w:spacing w:after="0" w:line="480" w:lineRule="auto"/>
        <w:ind w:left="720" w:firstLine="0"/>
        <w:jc w:val="both"/>
        <w:rPr>
          <w:rFonts w:ascii="Times New Roman" w:hAnsi="Times New Roman" w:cs="Times New Roman"/>
          <w:color w:val="000000" w:themeColor="text1"/>
          <w:sz w:val="24"/>
          <w:szCs w:val="24"/>
        </w:rPr>
      </w:pPr>
      <w:r w:rsidRPr="0049579F">
        <w:rPr>
          <w:rFonts w:ascii="Times New Roman" w:hAnsi="Times New Roman" w:cs="Times New Roman"/>
          <w:color w:val="000000" w:themeColor="text1"/>
          <w:sz w:val="24"/>
          <w:szCs w:val="24"/>
          <w:shd w:val="clear" w:color="auto" w:fill="FFFFFF"/>
        </w:rPr>
        <w:lastRenderedPageBreak/>
        <w:t>Zhang JQ, Li XL, Peng Y, Guo X, Heng BC, Tong GQ:</w:t>
      </w:r>
      <w:r w:rsidRPr="0049579F">
        <w:rPr>
          <w:rStyle w:val="apple-converted-space"/>
          <w:rFonts w:ascii="Times New Roman" w:hAnsi="Times New Roman" w:cs="Times New Roman"/>
          <w:color w:val="000000" w:themeColor="text1"/>
          <w:sz w:val="24"/>
          <w:szCs w:val="24"/>
          <w:shd w:val="clear" w:color="auto" w:fill="FFFFFF"/>
        </w:rPr>
        <w:t> </w:t>
      </w:r>
      <w:r w:rsidRPr="0049579F">
        <w:rPr>
          <w:rStyle w:val="Strong"/>
          <w:rFonts w:ascii="Times New Roman" w:hAnsi="Times New Roman" w:cs="Times New Roman"/>
          <w:b w:val="0"/>
          <w:color w:val="000000" w:themeColor="text1"/>
          <w:sz w:val="24"/>
          <w:szCs w:val="24"/>
          <w:shd w:val="clear" w:color="auto" w:fill="FFFFFF"/>
        </w:rPr>
        <w:t>Reduction in exposure of human embryos outside the incubator enhances embryo quality and blastulation rate.</w:t>
      </w:r>
      <w:r w:rsidRPr="0049579F">
        <w:rPr>
          <w:rStyle w:val="apple-converted-space"/>
          <w:rFonts w:ascii="Times New Roman" w:hAnsi="Times New Roman" w:cs="Times New Roman"/>
          <w:color w:val="000000" w:themeColor="text1"/>
          <w:sz w:val="24"/>
          <w:szCs w:val="24"/>
          <w:shd w:val="clear" w:color="auto" w:fill="FFFFFF"/>
        </w:rPr>
        <w:t> </w:t>
      </w:r>
      <w:r w:rsidRPr="0049579F">
        <w:rPr>
          <w:rStyle w:val="Emphasis"/>
          <w:rFonts w:ascii="Times New Roman" w:hAnsi="Times New Roman" w:cs="Times New Roman"/>
          <w:color w:val="000000" w:themeColor="text1"/>
          <w:sz w:val="24"/>
          <w:szCs w:val="24"/>
          <w:shd w:val="clear" w:color="auto" w:fill="FFFFFF"/>
        </w:rPr>
        <w:t>Reprod Biomed Online</w:t>
      </w:r>
      <w:r w:rsidRPr="0049579F">
        <w:rPr>
          <w:rStyle w:val="apple-converted-space"/>
          <w:rFonts w:ascii="Times New Roman" w:hAnsi="Times New Roman" w:cs="Times New Roman"/>
          <w:color w:val="000000" w:themeColor="text1"/>
          <w:sz w:val="24"/>
          <w:szCs w:val="24"/>
          <w:shd w:val="clear" w:color="auto" w:fill="FFFFFF"/>
        </w:rPr>
        <w:t> </w:t>
      </w:r>
      <w:r w:rsidRPr="0049579F">
        <w:rPr>
          <w:rFonts w:ascii="Times New Roman" w:hAnsi="Times New Roman" w:cs="Times New Roman"/>
          <w:color w:val="000000" w:themeColor="text1"/>
          <w:sz w:val="24"/>
          <w:szCs w:val="24"/>
          <w:shd w:val="clear" w:color="auto" w:fill="FFFFFF"/>
        </w:rPr>
        <w:t>2010,</w:t>
      </w:r>
      <w:r w:rsidRPr="0049579F">
        <w:rPr>
          <w:rStyle w:val="apple-converted-space"/>
          <w:rFonts w:ascii="Times New Roman" w:hAnsi="Times New Roman" w:cs="Times New Roman"/>
          <w:color w:val="000000" w:themeColor="text1"/>
          <w:sz w:val="24"/>
          <w:szCs w:val="24"/>
          <w:shd w:val="clear" w:color="auto" w:fill="FFFFFF"/>
        </w:rPr>
        <w:t> </w:t>
      </w:r>
      <w:r w:rsidRPr="0049579F">
        <w:rPr>
          <w:rStyle w:val="Strong"/>
          <w:rFonts w:ascii="Times New Roman" w:hAnsi="Times New Roman" w:cs="Times New Roman"/>
          <w:b w:val="0"/>
          <w:color w:val="000000" w:themeColor="text1"/>
          <w:sz w:val="24"/>
          <w:szCs w:val="24"/>
          <w:shd w:val="clear" w:color="auto" w:fill="FFFFFF"/>
        </w:rPr>
        <w:t>20:</w:t>
      </w:r>
      <w:r w:rsidRPr="0049579F">
        <w:rPr>
          <w:rFonts w:ascii="Times New Roman" w:hAnsi="Times New Roman" w:cs="Times New Roman"/>
          <w:color w:val="000000" w:themeColor="text1"/>
          <w:sz w:val="24"/>
          <w:szCs w:val="24"/>
          <w:shd w:val="clear" w:color="auto" w:fill="FFFFFF"/>
        </w:rPr>
        <w:t>510–515.</w:t>
      </w:r>
    </w:p>
    <w:p w:rsidR="00015A91" w:rsidRPr="0049579F" w:rsidRDefault="00015A91" w:rsidP="00D4494D">
      <w:pPr>
        <w:pStyle w:val="ListParagraph"/>
        <w:numPr>
          <w:ilvl w:val="0"/>
          <w:numId w:val="1"/>
        </w:numPr>
        <w:spacing w:after="0" w:line="480" w:lineRule="auto"/>
        <w:ind w:left="720" w:firstLine="0"/>
        <w:jc w:val="both"/>
        <w:rPr>
          <w:rFonts w:ascii="Times New Roman" w:hAnsi="Times New Roman" w:cs="Times New Roman"/>
          <w:color w:val="000000" w:themeColor="text1"/>
          <w:sz w:val="24"/>
          <w:szCs w:val="24"/>
        </w:rPr>
      </w:pPr>
      <w:r w:rsidRPr="0049579F">
        <w:rPr>
          <w:rFonts w:ascii="Times New Roman" w:hAnsi="Times New Roman" w:cs="Times New Roman"/>
          <w:color w:val="000000" w:themeColor="text1"/>
          <w:sz w:val="24"/>
          <w:szCs w:val="24"/>
          <w:shd w:val="clear" w:color="auto" w:fill="FFFFFF"/>
        </w:rPr>
        <w:t>Rubio C, Simon C, Vidal F, Rodrigo L, Pehlivan T, Remohi J, Pellicer A:</w:t>
      </w:r>
      <w:r w:rsidRPr="0049579F">
        <w:rPr>
          <w:rStyle w:val="apple-converted-space"/>
          <w:rFonts w:ascii="Times New Roman" w:hAnsi="Times New Roman" w:cs="Times New Roman"/>
          <w:color w:val="000000" w:themeColor="text1"/>
          <w:sz w:val="24"/>
          <w:szCs w:val="24"/>
          <w:shd w:val="clear" w:color="auto" w:fill="FFFFFF"/>
        </w:rPr>
        <w:t> </w:t>
      </w:r>
      <w:r w:rsidRPr="0049579F">
        <w:rPr>
          <w:rStyle w:val="Strong"/>
          <w:rFonts w:ascii="Times New Roman" w:hAnsi="Times New Roman" w:cs="Times New Roman"/>
          <w:b w:val="0"/>
          <w:color w:val="000000" w:themeColor="text1"/>
          <w:sz w:val="24"/>
          <w:szCs w:val="24"/>
          <w:shd w:val="clear" w:color="auto" w:fill="FFFFFF"/>
        </w:rPr>
        <w:t>Chromosomal abnormalities and embryo development in recurrent miscarriage couples.</w:t>
      </w:r>
      <w:r w:rsidRPr="0049579F">
        <w:rPr>
          <w:rStyle w:val="apple-converted-space"/>
          <w:rFonts w:ascii="Times New Roman" w:hAnsi="Times New Roman" w:cs="Times New Roman"/>
          <w:color w:val="000000" w:themeColor="text1"/>
          <w:sz w:val="24"/>
          <w:szCs w:val="24"/>
          <w:shd w:val="clear" w:color="auto" w:fill="FFFFFF"/>
        </w:rPr>
        <w:t> </w:t>
      </w:r>
      <w:r w:rsidRPr="0049579F">
        <w:rPr>
          <w:rStyle w:val="Emphasis"/>
          <w:rFonts w:ascii="Times New Roman" w:hAnsi="Times New Roman" w:cs="Times New Roman"/>
          <w:color w:val="000000" w:themeColor="text1"/>
          <w:sz w:val="24"/>
          <w:szCs w:val="24"/>
          <w:shd w:val="clear" w:color="auto" w:fill="FFFFFF"/>
        </w:rPr>
        <w:t>Hum Reprod</w:t>
      </w:r>
      <w:r w:rsidRPr="0049579F">
        <w:rPr>
          <w:rStyle w:val="apple-converted-space"/>
          <w:rFonts w:ascii="Times New Roman" w:hAnsi="Times New Roman" w:cs="Times New Roman"/>
          <w:color w:val="000000" w:themeColor="text1"/>
          <w:sz w:val="24"/>
          <w:szCs w:val="24"/>
          <w:shd w:val="clear" w:color="auto" w:fill="FFFFFF"/>
        </w:rPr>
        <w:t> </w:t>
      </w:r>
      <w:r w:rsidRPr="0049579F">
        <w:rPr>
          <w:rFonts w:ascii="Times New Roman" w:hAnsi="Times New Roman" w:cs="Times New Roman"/>
          <w:color w:val="000000" w:themeColor="text1"/>
          <w:sz w:val="24"/>
          <w:szCs w:val="24"/>
          <w:shd w:val="clear" w:color="auto" w:fill="FFFFFF"/>
        </w:rPr>
        <w:t>2003,</w:t>
      </w:r>
      <w:r w:rsidRPr="0049579F">
        <w:rPr>
          <w:rStyle w:val="apple-converted-space"/>
          <w:rFonts w:ascii="Times New Roman" w:hAnsi="Times New Roman" w:cs="Times New Roman"/>
          <w:color w:val="000000" w:themeColor="text1"/>
          <w:sz w:val="24"/>
          <w:szCs w:val="24"/>
          <w:shd w:val="clear" w:color="auto" w:fill="FFFFFF"/>
        </w:rPr>
        <w:t> </w:t>
      </w:r>
      <w:r w:rsidRPr="0049579F">
        <w:rPr>
          <w:rStyle w:val="Strong"/>
          <w:rFonts w:ascii="Times New Roman" w:hAnsi="Times New Roman" w:cs="Times New Roman"/>
          <w:b w:val="0"/>
          <w:color w:val="000000" w:themeColor="text1"/>
          <w:sz w:val="24"/>
          <w:szCs w:val="24"/>
          <w:shd w:val="clear" w:color="auto" w:fill="FFFFFF"/>
        </w:rPr>
        <w:t>18:</w:t>
      </w:r>
      <w:r w:rsidRPr="0049579F">
        <w:rPr>
          <w:rFonts w:ascii="Times New Roman" w:hAnsi="Times New Roman" w:cs="Times New Roman"/>
          <w:color w:val="000000" w:themeColor="text1"/>
          <w:sz w:val="24"/>
          <w:szCs w:val="24"/>
          <w:shd w:val="clear" w:color="auto" w:fill="FFFFFF"/>
        </w:rPr>
        <w:t>182–188.</w:t>
      </w:r>
    </w:p>
    <w:p w:rsidR="00015A91" w:rsidRPr="0049579F" w:rsidRDefault="00015A91" w:rsidP="00D4494D">
      <w:pPr>
        <w:pStyle w:val="ListParagraph"/>
        <w:numPr>
          <w:ilvl w:val="0"/>
          <w:numId w:val="1"/>
        </w:numPr>
        <w:spacing w:after="0" w:line="480" w:lineRule="auto"/>
        <w:ind w:left="720" w:firstLine="0"/>
        <w:jc w:val="both"/>
        <w:rPr>
          <w:rFonts w:ascii="Times New Roman" w:hAnsi="Times New Roman" w:cs="Times New Roman"/>
          <w:color w:val="000000" w:themeColor="text1"/>
          <w:sz w:val="24"/>
          <w:szCs w:val="24"/>
        </w:rPr>
      </w:pPr>
      <w:r w:rsidRPr="0049579F">
        <w:rPr>
          <w:rFonts w:ascii="Times New Roman" w:hAnsi="Times New Roman" w:cs="Times New Roman"/>
          <w:color w:val="000000" w:themeColor="text1"/>
          <w:sz w:val="24"/>
          <w:szCs w:val="24"/>
          <w:shd w:val="clear" w:color="auto" w:fill="FFFFFF"/>
        </w:rPr>
        <w:t>Munne S, Alikani M, Tomkin G, Grifo J, Cohen J:</w:t>
      </w:r>
      <w:r w:rsidRPr="0049579F">
        <w:rPr>
          <w:rStyle w:val="apple-converted-space"/>
          <w:rFonts w:ascii="Times New Roman" w:hAnsi="Times New Roman" w:cs="Times New Roman"/>
          <w:color w:val="000000" w:themeColor="text1"/>
          <w:sz w:val="24"/>
          <w:szCs w:val="24"/>
          <w:shd w:val="clear" w:color="auto" w:fill="FFFFFF"/>
        </w:rPr>
        <w:t> </w:t>
      </w:r>
      <w:r w:rsidRPr="0049579F">
        <w:rPr>
          <w:rStyle w:val="Strong"/>
          <w:rFonts w:ascii="Times New Roman" w:hAnsi="Times New Roman" w:cs="Times New Roman"/>
          <w:b w:val="0"/>
          <w:color w:val="000000" w:themeColor="text1"/>
          <w:sz w:val="24"/>
          <w:szCs w:val="24"/>
          <w:shd w:val="clear" w:color="auto" w:fill="FFFFFF"/>
        </w:rPr>
        <w:t>Embryo morphology, developmental rates, and maternal age are correlated with chromosome abnormalities.</w:t>
      </w:r>
      <w:r w:rsidRPr="0049579F">
        <w:rPr>
          <w:rStyle w:val="apple-converted-space"/>
          <w:rFonts w:ascii="Times New Roman" w:hAnsi="Times New Roman" w:cs="Times New Roman"/>
          <w:color w:val="000000" w:themeColor="text1"/>
          <w:sz w:val="24"/>
          <w:szCs w:val="24"/>
          <w:shd w:val="clear" w:color="auto" w:fill="FFFFFF"/>
        </w:rPr>
        <w:t> </w:t>
      </w:r>
      <w:r w:rsidRPr="0049579F">
        <w:rPr>
          <w:rStyle w:val="Emphasis"/>
          <w:rFonts w:ascii="Times New Roman" w:hAnsi="Times New Roman" w:cs="Times New Roman"/>
          <w:color w:val="000000" w:themeColor="text1"/>
          <w:sz w:val="24"/>
          <w:szCs w:val="24"/>
          <w:shd w:val="clear" w:color="auto" w:fill="FFFFFF"/>
        </w:rPr>
        <w:t>Fertil Steril</w:t>
      </w:r>
      <w:r w:rsidRPr="0049579F">
        <w:rPr>
          <w:rStyle w:val="apple-converted-space"/>
          <w:rFonts w:ascii="Times New Roman" w:hAnsi="Times New Roman" w:cs="Times New Roman"/>
          <w:color w:val="000000" w:themeColor="text1"/>
          <w:sz w:val="24"/>
          <w:szCs w:val="24"/>
          <w:shd w:val="clear" w:color="auto" w:fill="FFFFFF"/>
        </w:rPr>
        <w:t> </w:t>
      </w:r>
      <w:r w:rsidRPr="0049579F">
        <w:rPr>
          <w:rFonts w:ascii="Times New Roman" w:hAnsi="Times New Roman" w:cs="Times New Roman"/>
          <w:color w:val="000000" w:themeColor="text1"/>
          <w:sz w:val="24"/>
          <w:szCs w:val="24"/>
          <w:shd w:val="clear" w:color="auto" w:fill="FFFFFF"/>
        </w:rPr>
        <w:t>1995,</w:t>
      </w:r>
      <w:r w:rsidRPr="0049579F">
        <w:rPr>
          <w:rStyle w:val="apple-converted-space"/>
          <w:rFonts w:ascii="Times New Roman" w:hAnsi="Times New Roman" w:cs="Times New Roman"/>
          <w:color w:val="000000" w:themeColor="text1"/>
          <w:sz w:val="24"/>
          <w:szCs w:val="24"/>
          <w:shd w:val="clear" w:color="auto" w:fill="FFFFFF"/>
        </w:rPr>
        <w:t> </w:t>
      </w:r>
      <w:r w:rsidRPr="0049579F">
        <w:rPr>
          <w:rStyle w:val="Strong"/>
          <w:rFonts w:ascii="Times New Roman" w:hAnsi="Times New Roman" w:cs="Times New Roman"/>
          <w:b w:val="0"/>
          <w:color w:val="000000" w:themeColor="text1"/>
          <w:sz w:val="24"/>
          <w:szCs w:val="24"/>
          <w:shd w:val="clear" w:color="auto" w:fill="FFFFFF"/>
        </w:rPr>
        <w:t>64:</w:t>
      </w:r>
      <w:r w:rsidRPr="0049579F">
        <w:rPr>
          <w:rFonts w:ascii="Times New Roman" w:hAnsi="Times New Roman" w:cs="Times New Roman"/>
          <w:color w:val="000000" w:themeColor="text1"/>
          <w:sz w:val="24"/>
          <w:szCs w:val="24"/>
          <w:shd w:val="clear" w:color="auto" w:fill="FFFFFF"/>
        </w:rPr>
        <w:t>382–391.</w:t>
      </w:r>
    </w:p>
    <w:p w:rsidR="00015A91" w:rsidRPr="0049579F" w:rsidRDefault="00015A91" w:rsidP="00D4494D">
      <w:pPr>
        <w:pStyle w:val="ListParagraph"/>
        <w:numPr>
          <w:ilvl w:val="0"/>
          <w:numId w:val="1"/>
        </w:numPr>
        <w:spacing w:after="0" w:line="480" w:lineRule="auto"/>
        <w:ind w:left="720" w:firstLine="0"/>
        <w:jc w:val="both"/>
        <w:rPr>
          <w:rFonts w:ascii="Times New Roman" w:hAnsi="Times New Roman" w:cs="Times New Roman"/>
          <w:color w:val="000000" w:themeColor="text1"/>
          <w:sz w:val="24"/>
          <w:szCs w:val="24"/>
        </w:rPr>
      </w:pPr>
      <w:r w:rsidRPr="0049579F">
        <w:rPr>
          <w:rFonts w:ascii="Times New Roman" w:hAnsi="Times New Roman" w:cs="Times New Roman"/>
          <w:color w:val="000000" w:themeColor="text1"/>
          <w:sz w:val="24"/>
          <w:szCs w:val="24"/>
          <w:shd w:val="clear" w:color="auto" w:fill="FFFFFF"/>
        </w:rPr>
        <w:t>Hassold T, Hunt P:</w:t>
      </w:r>
      <w:r w:rsidRPr="0049579F">
        <w:rPr>
          <w:rStyle w:val="apple-converted-space"/>
          <w:rFonts w:ascii="Times New Roman" w:hAnsi="Times New Roman" w:cs="Times New Roman"/>
          <w:color w:val="000000" w:themeColor="text1"/>
          <w:sz w:val="24"/>
          <w:szCs w:val="24"/>
          <w:shd w:val="clear" w:color="auto" w:fill="FFFFFF"/>
        </w:rPr>
        <w:t> </w:t>
      </w:r>
      <w:r w:rsidRPr="0049579F">
        <w:rPr>
          <w:rStyle w:val="Strong"/>
          <w:rFonts w:ascii="Times New Roman" w:hAnsi="Times New Roman" w:cs="Times New Roman"/>
          <w:b w:val="0"/>
          <w:color w:val="000000" w:themeColor="text1"/>
          <w:sz w:val="24"/>
          <w:szCs w:val="24"/>
          <w:shd w:val="clear" w:color="auto" w:fill="FFFFFF"/>
        </w:rPr>
        <w:t>Maternal age and chromosomally abnormal pregnancies: what we know and what we wish we knew.</w:t>
      </w:r>
      <w:r w:rsidRPr="0049579F">
        <w:rPr>
          <w:rStyle w:val="apple-converted-space"/>
          <w:rFonts w:ascii="Times New Roman" w:hAnsi="Times New Roman" w:cs="Times New Roman"/>
          <w:color w:val="000000" w:themeColor="text1"/>
          <w:sz w:val="24"/>
          <w:szCs w:val="24"/>
          <w:shd w:val="clear" w:color="auto" w:fill="FFFFFF"/>
        </w:rPr>
        <w:t> </w:t>
      </w:r>
      <w:r w:rsidRPr="0049579F">
        <w:rPr>
          <w:rStyle w:val="Emphasis"/>
          <w:rFonts w:ascii="Times New Roman" w:hAnsi="Times New Roman" w:cs="Times New Roman"/>
          <w:color w:val="000000" w:themeColor="text1"/>
          <w:sz w:val="24"/>
          <w:szCs w:val="24"/>
          <w:shd w:val="clear" w:color="auto" w:fill="FFFFFF"/>
        </w:rPr>
        <w:t>Curr Opin Pediatr</w:t>
      </w:r>
      <w:r w:rsidRPr="0049579F">
        <w:rPr>
          <w:rStyle w:val="apple-converted-space"/>
          <w:rFonts w:ascii="Times New Roman" w:hAnsi="Times New Roman" w:cs="Times New Roman"/>
          <w:color w:val="000000" w:themeColor="text1"/>
          <w:sz w:val="24"/>
          <w:szCs w:val="24"/>
          <w:shd w:val="clear" w:color="auto" w:fill="FFFFFF"/>
        </w:rPr>
        <w:t> </w:t>
      </w:r>
      <w:r w:rsidRPr="0049579F">
        <w:rPr>
          <w:rFonts w:ascii="Times New Roman" w:hAnsi="Times New Roman" w:cs="Times New Roman"/>
          <w:color w:val="000000" w:themeColor="text1"/>
          <w:sz w:val="24"/>
          <w:szCs w:val="24"/>
          <w:shd w:val="clear" w:color="auto" w:fill="FFFFFF"/>
        </w:rPr>
        <w:t>2009,</w:t>
      </w:r>
      <w:r w:rsidRPr="0049579F">
        <w:rPr>
          <w:rStyle w:val="apple-converted-space"/>
          <w:rFonts w:ascii="Times New Roman" w:hAnsi="Times New Roman" w:cs="Times New Roman"/>
          <w:color w:val="000000" w:themeColor="text1"/>
          <w:sz w:val="24"/>
          <w:szCs w:val="24"/>
          <w:shd w:val="clear" w:color="auto" w:fill="FFFFFF"/>
        </w:rPr>
        <w:t> </w:t>
      </w:r>
      <w:r w:rsidRPr="0049579F">
        <w:rPr>
          <w:rStyle w:val="Strong"/>
          <w:rFonts w:ascii="Times New Roman" w:hAnsi="Times New Roman" w:cs="Times New Roman"/>
          <w:b w:val="0"/>
          <w:color w:val="000000" w:themeColor="text1"/>
          <w:sz w:val="24"/>
          <w:szCs w:val="24"/>
          <w:shd w:val="clear" w:color="auto" w:fill="FFFFFF"/>
        </w:rPr>
        <w:t>21:</w:t>
      </w:r>
      <w:r w:rsidRPr="0049579F">
        <w:rPr>
          <w:rFonts w:ascii="Times New Roman" w:hAnsi="Times New Roman" w:cs="Times New Roman"/>
          <w:color w:val="000000" w:themeColor="text1"/>
          <w:sz w:val="24"/>
          <w:szCs w:val="24"/>
          <w:shd w:val="clear" w:color="auto" w:fill="FFFFFF"/>
        </w:rPr>
        <w:t>703–708.</w:t>
      </w:r>
    </w:p>
    <w:p w:rsidR="00015A91" w:rsidRPr="0049579F" w:rsidRDefault="00015A91" w:rsidP="00D4494D">
      <w:pPr>
        <w:pStyle w:val="ListParagraph"/>
        <w:numPr>
          <w:ilvl w:val="0"/>
          <w:numId w:val="1"/>
        </w:numPr>
        <w:spacing w:after="0" w:line="480" w:lineRule="auto"/>
        <w:ind w:left="720" w:firstLine="0"/>
        <w:jc w:val="both"/>
        <w:rPr>
          <w:rFonts w:ascii="Times New Roman" w:hAnsi="Times New Roman" w:cs="Times New Roman"/>
          <w:color w:val="000000" w:themeColor="text1"/>
          <w:sz w:val="24"/>
          <w:szCs w:val="24"/>
        </w:rPr>
      </w:pPr>
      <w:r w:rsidRPr="0049579F">
        <w:rPr>
          <w:rFonts w:ascii="Times New Roman" w:hAnsi="Times New Roman" w:cs="Times New Roman"/>
          <w:color w:val="000000" w:themeColor="text1"/>
          <w:sz w:val="24"/>
          <w:szCs w:val="24"/>
          <w:shd w:val="clear" w:color="auto" w:fill="FFFFFF"/>
        </w:rPr>
        <w:t>Kuliev A, Cieslak J, Verlinsky Y:</w:t>
      </w:r>
      <w:r w:rsidRPr="0049579F">
        <w:rPr>
          <w:rStyle w:val="apple-converted-space"/>
          <w:rFonts w:ascii="Times New Roman" w:hAnsi="Times New Roman" w:cs="Times New Roman"/>
          <w:color w:val="000000" w:themeColor="text1"/>
          <w:sz w:val="24"/>
          <w:szCs w:val="24"/>
          <w:shd w:val="clear" w:color="auto" w:fill="FFFFFF"/>
        </w:rPr>
        <w:t> </w:t>
      </w:r>
      <w:r w:rsidRPr="0049579F">
        <w:rPr>
          <w:rStyle w:val="Strong"/>
          <w:rFonts w:ascii="Times New Roman" w:hAnsi="Times New Roman" w:cs="Times New Roman"/>
          <w:b w:val="0"/>
          <w:color w:val="000000" w:themeColor="text1"/>
          <w:sz w:val="24"/>
          <w:szCs w:val="24"/>
          <w:shd w:val="clear" w:color="auto" w:fill="FFFFFF"/>
        </w:rPr>
        <w:t>Frequency and distribution of chromosome abnormalities in human oocytes.</w:t>
      </w:r>
      <w:r w:rsidRPr="0049579F">
        <w:rPr>
          <w:rStyle w:val="apple-converted-space"/>
          <w:rFonts w:ascii="Times New Roman" w:hAnsi="Times New Roman" w:cs="Times New Roman"/>
          <w:color w:val="000000" w:themeColor="text1"/>
          <w:sz w:val="24"/>
          <w:szCs w:val="24"/>
          <w:shd w:val="clear" w:color="auto" w:fill="FFFFFF"/>
        </w:rPr>
        <w:t> </w:t>
      </w:r>
      <w:r w:rsidRPr="0049579F">
        <w:rPr>
          <w:rStyle w:val="Emphasis"/>
          <w:rFonts w:ascii="Times New Roman" w:hAnsi="Times New Roman" w:cs="Times New Roman"/>
          <w:color w:val="000000" w:themeColor="text1"/>
          <w:sz w:val="24"/>
          <w:szCs w:val="24"/>
          <w:shd w:val="clear" w:color="auto" w:fill="FFFFFF"/>
        </w:rPr>
        <w:t>Cytogenet Genome Res</w:t>
      </w:r>
      <w:r w:rsidRPr="0049579F">
        <w:rPr>
          <w:rFonts w:ascii="Times New Roman" w:hAnsi="Times New Roman" w:cs="Times New Roman"/>
          <w:color w:val="000000" w:themeColor="text1"/>
          <w:sz w:val="24"/>
          <w:szCs w:val="24"/>
          <w:shd w:val="clear" w:color="auto" w:fill="FFFFFF"/>
        </w:rPr>
        <w:t>2005,</w:t>
      </w:r>
      <w:r w:rsidRPr="0049579F">
        <w:rPr>
          <w:rStyle w:val="apple-converted-space"/>
          <w:rFonts w:ascii="Times New Roman" w:hAnsi="Times New Roman" w:cs="Times New Roman"/>
          <w:color w:val="000000" w:themeColor="text1"/>
          <w:sz w:val="24"/>
          <w:szCs w:val="24"/>
          <w:shd w:val="clear" w:color="auto" w:fill="FFFFFF"/>
        </w:rPr>
        <w:t> </w:t>
      </w:r>
      <w:r w:rsidRPr="0049579F">
        <w:rPr>
          <w:rStyle w:val="Strong"/>
          <w:rFonts w:ascii="Times New Roman" w:hAnsi="Times New Roman" w:cs="Times New Roman"/>
          <w:b w:val="0"/>
          <w:color w:val="000000" w:themeColor="text1"/>
          <w:sz w:val="24"/>
          <w:szCs w:val="24"/>
          <w:shd w:val="clear" w:color="auto" w:fill="FFFFFF"/>
        </w:rPr>
        <w:t>111:</w:t>
      </w:r>
      <w:r w:rsidRPr="0049579F">
        <w:rPr>
          <w:rFonts w:ascii="Times New Roman" w:hAnsi="Times New Roman" w:cs="Times New Roman"/>
          <w:color w:val="000000" w:themeColor="text1"/>
          <w:sz w:val="24"/>
          <w:szCs w:val="24"/>
          <w:shd w:val="clear" w:color="auto" w:fill="FFFFFF"/>
        </w:rPr>
        <w:t>193–198.</w:t>
      </w:r>
    </w:p>
    <w:p w:rsidR="00015A91" w:rsidRPr="0049579F" w:rsidRDefault="00927930" w:rsidP="00D4494D">
      <w:pPr>
        <w:pStyle w:val="ListParagraph"/>
        <w:numPr>
          <w:ilvl w:val="0"/>
          <w:numId w:val="1"/>
        </w:numPr>
        <w:spacing w:after="0" w:line="480" w:lineRule="auto"/>
        <w:ind w:left="720" w:firstLine="0"/>
        <w:jc w:val="both"/>
        <w:rPr>
          <w:rFonts w:ascii="Times New Roman" w:hAnsi="Times New Roman" w:cs="Times New Roman"/>
          <w:sz w:val="24"/>
          <w:szCs w:val="24"/>
        </w:rPr>
      </w:pPr>
      <w:r w:rsidRPr="0049579F">
        <w:rPr>
          <w:rFonts w:ascii="Times New Roman" w:hAnsi="Times New Roman" w:cs="Times New Roman"/>
          <w:sz w:val="24"/>
          <w:szCs w:val="24"/>
        </w:rPr>
        <w:t xml:space="preserve">Textbook of Clinical Embriology , ed. Kevin Coward and Dagan Wells. Published by Cambridge University Press. Cambridge University Press </w:t>
      </w:r>
      <w:r w:rsidR="009D2175" w:rsidRPr="0049579F">
        <w:rPr>
          <w:rFonts w:ascii="Times New Roman" w:hAnsi="Times New Roman" w:cs="Times New Roman"/>
          <w:sz w:val="24"/>
          <w:szCs w:val="24"/>
        </w:rPr>
        <w:t>2013.</w:t>
      </w:r>
    </w:p>
    <w:p w:rsidR="00C44212" w:rsidRPr="0049579F" w:rsidRDefault="00C44212" w:rsidP="00D4494D">
      <w:pPr>
        <w:pStyle w:val="ListParagraph"/>
        <w:numPr>
          <w:ilvl w:val="0"/>
          <w:numId w:val="1"/>
        </w:numPr>
        <w:spacing w:after="0" w:line="480" w:lineRule="auto"/>
        <w:ind w:firstLine="0"/>
        <w:jc w:val="both"/>
        <w:rPr>
          <w:rFonts w:ascii="Times New Roman" w:hAnsi="Times New Roman" w:cs="Times New Roman"/>
          <w:sz w:val="24"/>
          <w:szCs w:val="24"/>
        </w:rPr>
      </w:pPr>
      <w:r w:rsidRPr="0049579F">
        <w:rPr>
          <w:rFonts w:ascii="Times New Roman" w:hAnsi="Times New Roman" w:cs="Times New Roman"/>
          <w:sz w:val="24"/>
          <w:szCs w:val="24"/>
        </w:rPr>
        <w:t>Mastenbroek S, Twisk M, van Echten-Arends J, Sikkema-Raddatz B, Korevaar JC, Verhoeve HR, et al., In vitro fertilization with preimplantation genetic screening. N Engl J Med 2007;357:9–17.</w:t>
      </w:r>
    </w:p>
    <w:p w:rsidR="00C44212" w:rsidRPr="0049579F" w:rsidRDefault="00C44212" w:rsidP="00D4494D">
      <w:pPr>
        <w:pStyle w:val="ListParagraph"/>
        <w:numPr>
          <w:ilvl w:val="0"/>
          <w:numId w:val="1"/>
        </w:numPr>
        <w:spacing w:after="0" w:line="480" w:lineRule="auto"/>
        <w:ind w:firstLine="0"/>
        <w:jc w:val="both"/>
        <w:rPr>
          <w:rFonts w:ascii="Times New Roman" w:hAnsi="Times New Roman" w:cs="Times New Roman"/>
          <w:sz w:val="24"/>
          <w:szCs w:val="24"/>
        </w:rPr>
      </w:pPr>
      <w:r w:rsidRPr="0049579F">
        <w:rPr>
          <w:rFonts w:ascii="Times New Roman" w:hAnsi="Times New Roman" w:cs="Times New Roman"/>
          <w:sz w:val="24"/>
          <w:szCs w:val="24"/>
        </w:rPr>
        <w:t>Capalbo A, Wright G, Elliott T, Ubaldi FM, Rienzi L, Nagy ZP, et al. FISH reanalysis of inner cell mass and trophectoderm samples of previously array-CGH screened blastocysts shows high accuracy of diagnosis and no major diagnostic impact of mosaicism at the blastocyst stage. Hum Reprod 2013;28:2298–307.</w:t>
      </w:r>
    </w:p>
    <w:p w:rsidR="00C44212" w:rsidRPr="0049579F" w:rsidRDefault="00C44212" w:rsidP="00D4494D">
      <w:pPr>
        <w:pStyle w:val="ListParagraph"/>
        <w:numPr>
          <w:ilvl w:val="0"/>
          <w:numId w:val="1"/>
        </w:numPr>
        <w:spacing w:after="0" w:line="480" w:lineRule="auto"/>
        <w:ind w:firstLine="0"/>
        <w:jc w:val="both"/>
        <w:rPr>
          <w:rFonts w:ascii="Times New Roman" w:hAnsi="Times New Roman" w:cs="Times New Roman"/>
          <w:sz w:val="24"/>
          <w:szCs w:val="24"/>
        </w:rPr>
      </w:pPr>
      <w:r w:rsidRPr="0049579F">
        <w:rPr>
          <w:rFonts w:ascii="Times New Roman" w:hAnsi="Times New Roman" w:cs="Times New Roman"/>
          <w:sz w:val="24"/>
          <w:szCs w:val="24"/>
        </w:rPr>
        <w:lastRenderedPageBreak/>
        <w:t>Franssen MT, Musters AM, van der Veen F, Repping S, Leschot NJ, Bossuyt PM, et al. Reproductive outcome after PGD in couples with recurrent miscarriage carrying a structural chromosome abnormality: a systematic review. Hum Reprod Update 2011;17:467–75.</w:t>
      </w:r>
    </w:p>
    <w:p w:rsidR="00A91302" w:rsidRPr="0049579F" w:rsidRDefault="00A91302" w:rsidP="00D4494D">
      <w:pPr>
        <w:pStyle w:val="ListParagraph"/>
        <w:numPr>
          <w:ilvl w:val="0"/>
          <w:numId w:val="1"/>
        </w:numPr>
        <w:spacing w:after="0" w:line="480" w:lineRule="auto"/>
        <w:ind w:firstLine="0"/>
        <w:jc w:val="both"/>
        <w:rPr>
          <w:rFonts w:ascii="Times New Roman" w:hAnsi="Times New Roman" w:cs="Times New Roman"/>
          <w:sz w:val="24"/>
          <w:szCs w:val="24"/>
        </w:rPr>
      </w:pPr>
      <w:r w:rsidRPr="0049579F">
        <w:rPr>
          <w:rFonts w:ascii="Times New Roman" w:hAnsi="Times New Roman" w:cs="Times New Roman"/>
          <w:sz w:val="24"/>
          <w:szCs w:val="24"/>
        </w:rPr>
        <w:t>Fiorentino F. Array comparative genomic hybridization: its role in preimplantation genetic diagnosis. Curr Opin Obstet Gynecol 2012:24:203–9.</w:t>
      </w:r>
    </w:p>
    <w:p w:rsidR="00A91302" w:rsidRPr="0049579F" w:rsidRDefault="00A91302" w:rsidP="00D4494D">
      <w:pPr>
        <w:pStyle w:val="ListParagraph"/>
        <w:numPr>
          <w:ilvl w:val="0"/>
          <w:numId w:val="1"/>
        </w:numPr>
        <w:spacing w:after="0" w:line="480" w:lineRule="auto"/>
        <w:ind w:firstLine="0"/>
        <w:jc w:val="both"/>
        <w:rPr>
          <w:rFonts w:ascii="Times New Roman" w:hAnsi="Times New Roman" w:cs="Times New Roman"/>
          <w:sz w:val="24"/>
          <w:szCs w:val="24"/>
        </w:rPr>
      </w:pPr>
      <w:r w:rsidRPr="0049579F">
        <w:rPr>
          <w:rFonts w:ascii="Times New Roman" w:hAnsi="Times New Roman" w:cs="Times New Roman"/>
          <w:sz w:val="24"/>
          <w:szCs w:val="24"/>
        </w:rPr>
        <w:t>Munné S. Preimplantation genetic diagnosis for aneuploidy and ranslocations using array comparative genomic hybridization. Curr Genomics 2012;13:463–70.</w:t>
      </w:r>
    </w:p>
    <w:p w:rsidR="008613C3" w:rsidRPr="0049579F" w:rsidRDefault="00C579D8" w:rsidP="00D4494D">
      <w:pPr>
        <w:pStyle w:val="ListParagraph"/>
        <w:numPr>
          <w:ilvl w:val="0"/>
          <w:numId w:val="1"/>
        </w:numPr>
        <w:spacing w:after="0" w:line="480" w:lineRule="auto"/>
        <w:ind w:left="720" w:firstLine="0"/>
        <w:jc w:val="both"/>
        <w:rPr>
          <w:rFonts w:ascii="Times New Roman" w:hAnsi="Times New Roman" w:cs="Times New Roman"/>
          <w:sz w:val="24"/>
          <w:szCs w:val="24"/>
        </w:rPr>
      </w:pPr>
      <w:r w:rsidRPr="0049579F">
        <w:rPr>
          <w:rFonts w:ascii="Times New Roman" w:hAnsi="Times New Roman" w:cs="Times New Roman"/>
          <w:sz w:val="24"/>
          <w:szCs w:val="24"/>
        </w:rPr>
        <w:t>Montag M, Koster M, Strowitzki T, Toth B. Polar body b</w:t>
      </w:r>
      <w:r w:rsidR="00532439" w:rsidRPr="0049579F">
        <w:rPr>
          <w:rFonts w:ascii="Times New Roman" w:hAnsi="Times New Roman" w:cs="Times New Roman"/>
          <w:sz w:val="24"/>
          <w:szCs w:val="24"/>
        </w:rPr>
        <w:t>iopsy. Fertil S</w:t>
      </w:r>
      <w:r w:rsidRPr="0049579F">
        <w:rPr>
          <w:rFonts w:ascii="Times New Roman" w:hAnsi="Times New Roman" w:cs="Times New Roman"/>
          <w:sz w:val="24"/>
          <w:szCs w:val="24"/>
        </w:rPr>
        <w:t>teril 2013; 100: 603- 7.</w:t>
      </w:r>
    </w:p>
    <w:p w:rsidR="00C579D8" w:rsidRPr="0049579F" w:rsidRDefault="00C579D8" w:rsidP="00D4494D">
      <w:pPr>
        <w:pStyle w:val="ListParagraph"/>
        <w:numPr>
          <w:ilvl w:val="0"/>
          <w:numId w:val="1"/>
        </w:numPr>
        <w:spacing w:after="0" w:line="480" w:lineRule="auto"/>
        <w:ind w:left="720" w:firstLine="0"/>
        <w:jc w:val="both"/>
        <w:rPr>
          <w:rFonts w:ascii="Times New Roman" w:hAnsi="Times New Roman" w:cs="Times New Roman"/>
          <w:sz w:val="24"/>
          <w:szCs w:val="24"/>
        </w:rPr>
      </w:pPr>
      <w:r w:rsidRPr="0049579F">
        <w:rPr>
          <w:rFonts w:ascii="Times New Roman" w:hAnsi="Times New Roman" w:cs="Times New Roman"/>
          <w:sz w:val="24"/>
          <w:szCs w:val="24"/>
        </w:rPr>
        <w:t xml:space="preserve">Montag M, van der Ven K, Delacretaz G, Rink K, van der  Ven H. Lasser assisted microdissection of </w:t>
      </w:r>
      <w:r w:rsidR="00532439" w:rsidRPr="0049579F">
        <w:rPr>
          <w:rFonts w:ascii="Times New Roman" w:hAnsi="Times New Roman" w:cs="Times New Roman"/>
          <w:sz w:val="24"/>
          <w:szCs w:val="24"/>
        </w:rPr>
        <w:t>the zona pellucida facilitates polar body biopsy. Fertil Steril 1998; 69: 539- 42.</w:t>
      </w:r>
    </w:p>
    <w:p w:rsidR="00EA38A6" w:rsidRPr="0049579F" w:rsidRDefault="00532439" w:rsidP="00D4494D">
      <w:pPr>
        <w:pStyle w:val="ListParagraph"/>
        <w:numPr>
          <w:ilvl w:val="0"/>
          <w:numId w:val="1"/>
        </w:numPr>
        <w:spacing w:after="0" w:line="480" w:lineRule="auto"/>
        <w:ind w:left="720" w:firstLine="0"/>
        <w:jc w:val="both"/>
        <w:rPr>
          <w:rFonts w:ascii="Times New Roman" w:hAnsi="Times New Roman" w:cs="Times New Roman"/>
          <w:sz w:val="24"/>
          <w:szCs w:val="24"/>
        </w:rPr>
      </w:pPr>
      <w:r w:rsidRPr="0049579F">
        <w:rPr>
          <w:rFonts w:ascii="Times New Roman" w:hAnsi="Times New Roman" w:cs="Times New Roman"/>
          <w:sz w:val="24"/>
          <w:szCs w:val="24"/>
        </w:rPr>
        <w:t>Harton GL, Magli MC, Lundin K, Montag M, Lemmen J, Harper JC; European Society for Human Reproduction and Embryology (ESHRE) PGD Consortium/Embryology Special Interest Group. ESHRE PGD Consortium/Embryology Special Interest Group—best practice guidelines for polar body and embryo biopsy for preimplantation genetic diagnosis/screening (PGD/PGS). Hum Reprod 2011;26:41–6.</w:t>
      </w:r>
    </w:p>
    <w:p w:rsidR="00EA38A6" w:rsidRPr="0049579F" w:rsidRDefault="001A4F12" w:rsidP="00D4494D">
      <w:pPr>
        <w:pStyle w:val="ListParagraph"/>
        <w:numPr>
          <w:ilvl w:val="0"/>
          <w:numId w:val="1"/>
        </w:numPr>
        <w:spacing w:after="0" w:line="480" w:lineRule="auto"/>
        <w:ind w:left="720" w:firstLine="0"/>
        <w:jc w:val="both"/>
        <w:rPr>
          <w:rFonts w:ascii="Times New Roman" w:hAnsi="Times New Roman" w:cs="Times New Roman"/>
          <w:sz w:val="24"/>
          <w:szCs w:val="24"/>
        </w:rPr>
      </w:pPr>
      <w:r w:rsidRPr="00F27486">
        <w:rPr>
          <w:rFonts w:ascii="Times New Roman" w:hAnsi="Times New Roman" w:cs="Times New Roman"/>
          <w:sz w:val="24"/>
          <w:szCs w:val="24"/>
          <w:lang w:val="de-DE"/>
        </w:rPr>
        <w:t xml:space="preserve"> Schoolcraft WB, Fragouli E, Stevens J, Munne S, Katz-Jaffe MG, Wells D,et al. </w:t>
      </w:r>
      <w:r w:rsidRPr="0049579F">
        <w:rPr>
          <w:rFonts w:ascii="Times New Roman" w:hAnsi="Times New Roman" w:cs="Times New Roman"/>
          <w:sz w:val="24"/>
          <w:szCs w:val="24"/>
        </w:rPr>
        <w:t>Clinical application of comprehensive chromosomal screening at the blastocyst stage. Fertil Steril 2010;94:1700–6.</w:t>
      </w:r>
    </w:p>
    <w:p w:rsidR="001A4F12" w:rsidRPr="0049579F" w:rsidRDefault="001A4F12" w:rsidP="00D4494D">
      <w:pPr>
        <w:pStyle w:val="ListParagraph"/>
        <w:numPr>
          <w:ilvl w:val="0"/>
          <w:numId w:val="1"/>
        </w:numPr>
        <w:spacing w:after="0" w:line="480" w:lineRule="auto"/>
        <w:ind w:left="720" w:firstLine="0"/>
        <w:jc w:val="both"/>
        <w:rPr>
          <w:rFonts w:ascii="Times New Roman" w:hAnsi="Times New Roman" w:cs="Times New Roman"/>
          <w:sz w:val="24"/>
          <w:szCs w:val="24"/>
        </w:rPr>
      </w:pPr>
      <w:r w:rsidRPr="0049579F">
        <w:rPr>
          <w:rFonts w:ascii="Times New Roman" w:hAnsi="Times New Roman" w:cs="Times New Roman"/>
          <w:sz w:val="24"/>
          <w:szCs w:val="24"/>
        </w:rPr>
        <w:t xml:space="preserve">De Vos A, Staessen C, De Rycke M, Verpoest W, Haentjens P, Devroey P, et al. Impact of cleavage-stage embryo biopsy in view of PGD on human blastocyst </w:t>
      </w:r>
      <w:r w:rsidRPr="0049579F">
        <w:rPr>
          <w:rFonts w:ascii="Times New Roman" w:hAnsi="Times New Roman" w:cs="Times New Roman"/>
          <w:sz w:val="24"/>
          <w:szCs w:val="24"/>
        </w:rPr>
        <w:lastRenderedPageBreak/>
        <w:t>implantation: a prospective cohort of single embryo transfers. Hum Reprod 2009;24:2988–96.</w:t>
      </w:r>
    </w:p>
    <w:p w:rsidR="00FD6783" w:rsidRPr="0049579F" w:rsidRDefault="00FD6783" w:rsidP="00D4494D">
      <w:pPr>
        <w:pStyle w:val="ListParagraph"/>
        <w:numPr>
          <w:ilvl w:val="0"/>
          <w:numId w:val="1"/>
        </w:numPr>
        <w:spacing w:after="0" w:line="480" w:lineRule="auto"/>
        <w:ind w:left="720" w:firstLine="0"/>
        <w:jc w:val="both"/>
        <w:rPr>
          <w:rFonts w:ascii="Times New Roman" w:hAnsi="Times New Roman" w:cs="Times New Roman"/>
          <w:sz w:val="24"/>
          <w:szCs w:val="24"/>
        </w:rPr>
      </w:pPr>
      <w:r w:rsidRPr="0049579F">
        <w:rPr>
          <w:rFonts w:ascii="Times New Roman" w:hAnsi="Times New Roman" w:cs="Times New Roman"/>
          <w:sz w:val="24"/>
          <w:szCs w:val="24"/>
        </w:rPr>
        <w:t>Hassold T, Hall H, Hunt P: The origin of human aneuploidy: where we have been, where we are going. Hum Mol Genet 2007; 16: R203-R208.</w:t>
      </w:r>
    </w:p>
    <w:p w:rsidR="006D6810" w:rsidRPr="0049579F" w:rsidRDefault="00FD6783" w:rsidP="00D4494D">
      <w:pPr>
        <w:pStyle w:val="ListParagraph"/>
        <w:numPr>
          <w:ilvl w:val="0"/>
          <w:numId w:val="1"/>
        </w:numPr>
        <w:spacing w:after="0" w:line="480" w:lineRule="auto"/>
        <w:ind w:left="720" w:firstLine="0"/>
        <w:jc w:val="both"/>
        <w:rPr>
          <w:rFonts w:ascii="Times New Roman" w:hAnsi="Times New Roman" w:cs="Times New Roman"/>
          <w:sz w:val="24"/>
          <w:szCs w:val="24"/>
        </w:rPr>
      </w:pPr>
      <w:r w:rsidRPr="0049579F">
        <w:rPr>
          <w:rFonts w:ascii="Times New Roman" w:hAnsi="Times New Roman" w:cs="Times New Roman"/>
          <w:sz w:val="24"/>
          <w:szCs w:val="24"/>
        </w:rPr>
        <w:t>Spandorfer SD, Davis OK, Barmat LI, Chung PH, Rosenwaks Z: Relationship between maternal age and aneuploidy in in vitro fertilization pregnancy loss. Fertil Steril 2004; 81: 1265-1269.</w:t>
      </w:r>
    </w:p>
    <w:p w:rsidR="006D6810" w:rsidRPr="0049579F" w:rsidRDefault="006D6810" w:rsidP="00D4494D">
      <w:pPr>
        <w:pStyle w:val="ListParagraph"/>
        <w:numPr>
          <w:ilvl w:val="0"/>
          <w:numId w:val="1"/>
        </w:numPr>
        <w:spacing w:after="0" w:line="480" w:lineRule="auto"/>
        <w:ind w:left="720" w:firstLine="0"/>
        <w:jc w:val="both"/>
        <w:rPr>
          <w:rFonts w:ascii="Times New Roman" w:hAnsi="Times New Roman" w:cs="Times New Roman"/>
          <w:sz w:val="24"/>
          <w:szCs w:val="24"/>
        </w:rPr>
      </w:pPr>
      <w:r w:rsidRPr="0049579F">
        <w:rPr>
          <w:rFonts w:ascii="Times New Roman" w:hAnsi="Times New Roman" w:cs="Times New Roman"/>
          <w:sz w:val="24"/>
          <w:szCs w:val="24"/>
        </w:rPr>
        <w:t>Stern HJ: Preimplantation Genetic Diagnosis: Prenatal Testing for Embryos Finally Achieving its Potential. J. Clin. Med. 2014, 3, 280- 309.</w:t>
      </w:r>
    </w:p>
    <w:p w:rsidR="006D6810" w:rsidRPr="0049579F" w:rsidRDefault="006D6810" w:rsidP="00D4494D">
      <w:pPr>
        <w:pStyle w:val="ListParagraph"/>
        <w:numPr>
          <w:ilvl w:val="0"/>
          <w:numId w:val="1"/>
        </w:numPr>
        <w:spacing w:after="0" w:line="480" w:lineRule="auto"/>
        <w:ind w:left="720" w:firstLine="0"/>
        <w:jc w:val="both"/>
        <w:rPr>
          <w:rFonts w:ascii="Times New Roman" w:hAnsi="Times New Roman" w:cs="Times New Roman"/>
          <w:sz w:val="24"/>
          <w:szCs w:val="24"/>
        </w:rPr>
      </w:pPr>
      <w:r w:rsidRPr="0049579F">
        <w:rPr>
          <w:rFonts w:ascii="Times New Roman" w:hAnsi="Times New Roman" w:cs="Times New Roman"/>
          <w:sz w:val="24"/>
          <w:szCs w:val="24"/>
        </w:rPr>
        <w:t>Traeger- Synodinos, J.C.; Goossens, E.V. Data from ESHRE PGD Consortium. Hum. Reprod. 2013, 28, S1.</w:t>
      </w:r>
    </w:p>
    <w:p w:rsidR="00734E5A" w:rsidRPr="0049579F" w:rsidRDefault="00734E5A" w:rsidP="00D4494D">
      <w:pPr>
        <w:pStyle w:val="ListParagraph"/>
        <w:numPr>
          <w:ilvl w:val="0"/>
          <w:numId w:val="1"/>
        </w:numPr>
        <w:spacing w:after="0" w:line="480" w:lineRule="auto"/>
        <w:ind w:firstLine="0"/>
        <w:jc w:val="both"/>
        <w:rPr>
          <w:rFonts w:ascii="Times New Roman" w:hAnsi="Times New Roman" w:cs="Times New Roman"/>
          <w:sz w:val="24"/>
          <w:szCs w:val="24"/>
        </w:rPr>
      </w:pPr>
      <w:r w:rsidRPr="00F27486">
        <w:rPr>
          <w:rFonts w:ascii="Times New Roman" w:hAnsi="Times New Roman" w:cs="Times New Roman"/>
          <w:sz w:val="24"/>
          <w:szCs w:val="24"/>
          <w:lang w:val="de-DE"/>
        </w:rPr>
        <w:t xml:space="preserve"> Franasiak JM, Forman EJ, Hong KH, Werner MD, Upham KM, Treff NR, et al. </w:t>
      </w:r>
      <w:r w:rsidRPr="0049579F">
        <w:rPr>
          <w:rFonts w:ascii="Times New Roman" w:hAnsi="Times New Roman" w:cs="Times New Roman"/>
          <w:sz w:val="24"/>
          <w:szCs w:val="24"/>
        </w:rPr>
        <w:t>The nature of aneuploidy with increasing age of the female partner: a review of 15,169 consecutive trophectoderm biopsies evaluated with comprehensive chromosomal screening. Fertil Steril 2014;101:656–63 e1.</w:t>
      </w:r>
    </w:p>
    <w:p w:rsidR="008A3F86" w:rsidRDefault="008A3F86" w:rsidP="00D4494D">
      <w:pPr>
        <w:pStyle w:val="ListParagraph"/>
        <w:numPr>
          <w:ilvl w:val="0"/>
          <w:numId w:val="1"/>
        </w:numPr>
        <w:spacing w:after="0" w:line="480" w:lineRule="auto"/>
        <w:ind w:firstLine="0"/>
        <w:jc w:val="both"/>
        <w:rPr>
          <w:rFonts w:ascii="Times New Roman" w:hAnsi="Times New Roman" w:cs="Times New Roman"/>
          <w:sz w:val="24"/>
          <w:szCs w:val="24"/>
        </w:rPr>
      </w:pPr>
      <w:r w:rsidRPr="0049579F">
        <w:rPr>
          <w:rFonts w:ascii="Times New Roman" w:hAnsi="Times New Roman" w:cs="Times New Roman"/>
          <w:sz w:val="24"/>
          <w:szCs w:val="24"/>
        </w:rPr>
        <w:t>Forman EJ, Tao X, Ferry KM, Taylor D, Treff NR, Scott RT Jr. Single embryo transfer with comprehensive chromosome screening results in improved ongoing pregnancy rates and decreased miscarriage rates. Hum Reprod 2012;27:1217–22</w:t>
      </w:r>
      <w:r w:rsidRPr="008A3F86">
        <w:rPr>
          <w:rFonts w:ascii="Times New Roman" w:hAnsi="Times New Roman" w:cs="Times New Roman"/>
          <w:sz w:val="24"/>
          <w:szCs w:val="24"/>
        </w:rPr>
        <w:t>.</w:t>
      </w:r>
    </w:p>
    <w:p w:rsidR="00741C31" w:rsidRDefault="00741C31" w:rsidP="00D4494D">
      <w:pPr>
        <w:pStyle w:val="ListParagraph"/>
        <w:numPr>
          <w:ilvl w:val="0"/>
          <w:numId w:val="1"/>
        </w:numPr>
        <w:spacing w:after="0" w:line="480" w:lineRule="auto"/>
        <w:ind w:firstLine="0"/>
        <w:jc w:val="both"/>
        <w:rPr>
          <w:rFonts w:ascii="Times New Roman" w:hAnsi="Times New Roman" w:cs="Times New Roman"/>
          <w:sz w:val="24"/>
          <w:szCs w:val="24"/>
        </w:rPr>
      </w:pPr>
      <w:r w:rsidRPr="00741C31">
        <w:rPr>
          <w:rFonts w:ascii="Times New Roman" w:hAnsi="Times New Roman" w:cs="Times New Roman"/>
          <w:sz w:val="24"/>
          <w:szCs w:val="24"/>
        </w:rPr>
        <w:t>Ata B, Kaplan B, Danzer H, Glassner M, Opsahl M, Tan SL, Munné S. Array CGH analysis shows that aneuploidy is not related to the number of embryos generated. Reproductive biomedicine online. 2012 Jun 1;24(6):614-20.</w:t>
      </w:r>
    </w:p>
    <w:p w:rsidR="00736AA6" w:rsidRPr="00736AA6" w:rsidRDefault="00741C31" w:rsidP="0049413C">
      <w:pPr>
        <w:spacing w:after="0"/>
        <w:ind w:left="643"/>
        <w:rPr>
          <w:rFonts w:ascii="Times New Roman" w:hAnsi="Times New Roman" w:cs="Times New Roman"/>
          <w:sz w:val="24"/>
          <w:szCs w:val="24"/>
        </w:rPr>
      </w:pPr>
      <w:r>
        <w:rPr>
          <w:rFonts w:ascii="Times New Roman" w:hAnsi="Times New Roman" w:cs="Times New Roman"/>
          <w:sz w:val="24"/>
          <w:szCs w:val="24"/>
        </w:rPr>
        <w:t>38</w:t>
      </w:r>
      <w:r w:rsidR="009A1BB1">
        <w:rPr>
          <w:rFonts w:ascii="Times New Roman" w:hAnsi="Times New Roman" w:cs="Times New Roman"/>
          <w:sz w:val="24"/>
          <w:szCs w:val="24"/>
        </w:rPr>
        <w:t xml:space="preserve">.        </w:t>
      </w:r>
      <w:r w:rsidR="009A1BB1" w:rsidRPr="009A1BB1">
        <w:rPr>
          <w:rFonts w:ascii="Times New Roman" w:hAnsi="Times New Roman" w:cs="Times New Roman"/>
          <w:sz w:val="24"/>
          <w:szCs w:val="24"/>
        </w:rPr>
        <w:t>Fragouli E, Wells D: Aneuploidy in the Human Blastocyst. Cytogenet Genome Res 2011;133:149-159.</w:t>
      </w:r>
    </w:p>
    <w:sectPr w:rsidR="00736AA6" w:rsidRPr="00736AA6" w:rsidSect="00527D11">
      <w:footerReference w:type="default" r:id="rId17"/>
      <w:pgSz w:w="12240" w:h="15840"/>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5546B" w:rsidRDefault="00A5546B" w:rsidP="0022584D">
      <w:pPr>
        <w:spacing w:after="0" w:line="240" w:lineRule="auto"/>
      </w:pPr>
      <w:r>
        <w:separator/>
      </w:r>
    </w:p>
  </w:endnote>
  <w:endnote w:type="continuationSeparator" w:id="0">
    <w:p w:rsidR="00A5546B" w:rsidRDefault="00A5546B" w:rsidP="002258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7486" w:rsidRDefault="00F2748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7486" w:rsidRDefault="00F2748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7486" w:rsidRDefault="00F27486">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07685695"/>
      <w:docPartObj>
        <w:docPartGallery w:val="Page Numbers (Bottom of Page)"/>
        <w:docPartUnique/>
      </w:docPartObj>
    </w:sdtPr>
    <w:sdtEndPr>
      <w:rPr>
        <w:noProof/>
      </w:rPr>
    </w:sdtEndPr>
    <w:sdtContent>
      <w:p w:rsidR="00D10F85" w:rsidRDefault="00E31A3B">
        <w:pPr>
          <w:pStyle w:val="Footer"/>
          <w:jc w:val="right"/>
        </w:pPr>
        <w:r>
          <w:fldChar w:fldCharType="begin"/>
        </w:r>
        <w:r w:rsidR="00E4625C">
          <w:instrText xml:space="preserve"> PAGE   \* MERGEFORMAT </w:instrText>
        </w:r>
        <w:r>
          <w:fldChar w:fldCharType="separate"/>
        </w:r>
        <w:r w:rsidR="00C751B3">
          <w:rPr>
            <w:noProof/>
          </w:rPr>
          <w:t>5</w:t>
        </w:r>
        <w:r>
          <w:rPr>
            <w:noProof/>
          </w:rPr>
          <w:fldChar w:fldCharType="end"/>
        </w:r>
      </w:p>
    </w:sdtContent>
  </w:sdt>
  <w:p w:rsidR="00D10F85" w:rsidRDefault="00D10F8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5546B" w:rsidRDefault="00A5546B" w:rsidP="0022584D">
      <w:pPr>
        <w:spacing w:after="0" w:line="240" w:lineRule="auto"/>
      </w:pPr>
      <w:r>
        <w:separator/>
      </w:r>
    </w:p>
  </w:footnote>
  <w:footnote w:type="continuationSeparator" w:id="0">
    <w:p w:rsidR="00A5546B" w:rsidRDefault="00A5546B" w:rsidP="0022584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7486" w:rsidRDefault="00F2748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7486" w:rsidRDefault="00F2748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7486" w:rsidRDefault="00F2748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6F511A8"/>
    <w:multiLevelType w:val="hybridMultilevel"/>
    <w:tmpl w:val="E4AE84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39B501A"/>
    <w:multiLevelType w:val="hybridMultilevel"/>
    <w:tmpl w:val="5712E6E0"/>
    <w:lvl w:ilvl="0" w:tplc="84BA714E">
      <w:start w:val="1"/>
      <w:numFmt w:val="decimal"/>
      <w:lvlText w:val="%1."/>
      <w:lvlJc w:val="left"/>
      <w:pPr>
        <w:ind w:left="643"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oNotDisplayPageBoundaries/>
  <w:hideSpellingErrors/>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7355"/>
    <w:rsid w:val="00015A91"/>
    <w:rsid w:val="000243FE"/>
    <w:rsid w:val="00027EDB"/>
    <w:rsid w:val="0003183E"/>
    <w:rsid w:val="0006252E"/>
    <w:rsid w:val="000668AA"/>
    <w:rsid w:val="000846A9"/>
    <w:rsid w:val="000A3BC5"/>
    <w:rsid w:val="000B0B8B"/>
    <w:rsid w:val="000B13AB"/>
    <w:rsid w:val="000B29CA"/>
    <w:rsid w:val="000B5538"/>
    <w:rsid w:val="000D2217"/>
    <w:rsid w:val="000D2CD9"/>
    <w:rsid w:val="000F3306"/>
    <w:rsid w:val="000F789E"/>
    <w:rsid w:val="00127B2E"/>
    <w:rsid w:val="0013436E"/>
    <w:rsid w:val="00157355"/>
    <w:rsid w:val="00165891"/>
    <w:rsid w:val="00197B02"/>
    <w:rsid w:val="001A1702"/>
    <w:rsid w:val="001A1A50"/>
    <w:rsid w:val="001A4F12"/>
    <w:rsid w:val="001A73C4"/>
    <w:rsid w:val="001B4936"/>
    <w:rsid w:val="001B67A4"/>
    <w:rsid w:val="001C67E3"/>
    <w:rsid w:val="00204181"/>
    <w:rsid w:val="00211EA5"/>
    <w:rsid w:val="0021250D"/>
    <w:rsid w:val="0021298A"/>
    <w:rsid w:val="00220C57"/>
    <w:rsid w:val="0022584D"/>
    <w:rsid w:val="00242AB8"/>
    <w:rsid w:val="00253EFF"/>
    <w:rsid w:val="002A2633"/>
    <w:rsid w:val="002A6B79"/>
    <w:rsid w:val="002B1FEC"/>
    <w:rsid w:val="002B3ABA"/>
    <w:rsid w:val="002B75C0"/>
    <w:rsid w:val="002D2665"/>
    <w:rsid w:val="002F3BEF"/>
    <w:rsid w:val="00327EEF"/>
    <w:rsid w:val="003C21DC"/>
    <w:rsid w:val="003D0C5D"/>
    <w:rsid w:val="003F6B7E"/>
    <w:rsid w:val="00443F5A"/>
    <w:rsid w:val="00446C25"/>
    <w:rsid w:val="00451D63"/>
    <w:rsid w:val="004644E7"/>
    <w:rsid w:val="004678F0"/>
    <w:rsid w:val="00493C47"/>
    <w:rsid w:val="0049413C"/>
    <w:rsid w:val="004952B0"/>
    <w:rsid w:val="0049579F"/>
    <w:rsid w:val="004978E8"/>
    <w:rsid w:val="004D1BA3"/>
    <w:rsid w:val="004D2AAB"/>
    <w:rsid w:val="004E1FC2"/>
    <w:rsid w:val="004E24DD"/>
    <w:rsid w:val="004F1ACC"/>
    <w:rsid w:val="004F2911"/>
    <w:rsid w:val="00527D11"/>
    <w:rsid w:val="00532439"/>
    <w:rsid w:val="005354AB"/>
    <w:rsid w:val="00592456"/>
    <w:rsid w:val="005A4243"/>
    <w:rsid w:val="005A4DFC"/>
    <w:rsid w:val="005C1144"/>
    <w:rsid w:val="005D3302"/>
    <w:rsid w:val="005D6990"/>
    <w:rsid w:val="005E1D19"/>
    <w:rsid w:val="00600697"/>
    <w:rsid w:val="00606485"/>
    <w:rsid w:val="00612F69"/>
    <w:rsid w:val="006132D1"/>
    <w:rsid w:val="00631733"/>
    <w:rsid w:val="00636A2A"/>
    <w:rsid w:val="00645E0D"/>
    <w:rsid w:val="006502D5"/>
    <w:rsid w:val="00650422"/>
    <w:rsid w:val="006505E0"/>
    <w:rsid w:val="00667715"/>
    <w:rsid w:val="00667EFB"/>
    <w:rsid w:val="00677AA4"/>
    <w:rsid w:val="006A4AD5"/>
    <w:rsid w:val="006D6810"/>
    <w:rsid w:val="006D736D"/>
    <w:rsid w:val="006E483D"/>
    <w:rsid w:val="00700D2D"/>
    <w:rsid w:val="00734E5A"/>
    <w:rsid w:val="00736AA6"/>
    <w:rsid w:val="00741C31"/>
    <w:rsid w:val="00764E54"/>
    <w:rsid w:val="007A69B2"/>
    <w:rsid w:val="007C17D0"/>
    <w:rsid w:val="007D5352"/>
    <w:rsid w:val="007E3708"/>
    <w:rsid w:val="007F3CD1"/>
    <w:rsid w:val="00802141"/>
    <w:rsid w:val="00846955"/>
    <w:rsid w:val="00851215"/>
    <w:rsid w:val="008613C3"/>
    <w:rsid w:val="008A04DF"/>
    <w:rsid w:val="008A3F86"/>
    <w:rsid w:val="008B5A27"/>
    <w:rsid w:val="008B7823"/>
    <w:rsid w:val="008C1D46"/>
    <w:rsid w:val="008F37A2"/>
    <w:rsid w:val="00915539"/>
    <w:rsid w:val="00920AE1"/>
    <w:rsid w:val="00925E0A"/>
    <w:rsid w:val="00927930"/>
    <w:rsid w:val="00931621"/>
    <w:rsid w:val="00936DC5"/>
    <w:rsid w:val="009418CE"/>
    <w:rsid w:val="00942DE6"/>
    <w:rsid w:val="00970923"/>
    <w:rsid w:val="00972096"/>
    <w:rsid w:val="009A1BB1"/>
    <w:rsid w:val="009A6559"/>
    <w:rsid w:val="009A6877"/>
    <w:rsid w:val="009B4B98"/>
    <w:rsid w:val="009C0200"/>
    <w:rsid w:val="009C6B36"/>
    <w:rsid w:val="009D2175"/>
    <w:rsid w:val="009D5DB5"/>
    <w:rsid w:val="009E1FB9"/>
    <w:rsid w:val="00A14A90"/>
    <w:rsid w:val="00A156BC"/>
    <w:rsid w:val="00A254D2"/>
    <w:rsid w:val="00A375D9"/>
    <w:rsid w:val="00A5546B"/>
    <w:rsid w:val="00A66506"/>
    <w:rsid w:val="00A7364B"/>
    <w:rsid w:val="00A91302"/>
    <w:rsid w:val="00AC0A5F"/>
    <w:rsid w:val="00AD7815"/>
    <w:rsid w:val="00B2735A"/>
    <w:rsid w:val="00B2742A"/>
    <w:rsid w:val="00B333FE"/>
    <w:rsid w:val="00B42AC2"/>
    <w:rsid w:val="00B56AAD"/>
    <w:rsid w:val="00B70E92"/>
    <w:rsid w:val="00B85BC8"/>
    <w:rsid w:val="00B90766"/>
    <w:rsid w:val="00BC0CA4"/>
    <w:rsid w:val="00BD234C"/>
    <w:rsid w:val="00C10598"/>
    <w:rsid w:val="00C10C75"/>
    <w:rsid w:val="00C15473"/>
    <w:rsid w:val="00C2793E"/>
    <w:rsid w:val="00C44212"/>
    <w:rsid w:val="00C556F1"/>
    <w:rsid w:val="00C579D8"/>
    <w:rsid w:val="00C751B3"/>
    <w:rsid w:val="00C856FE"/>
    <w:rsid w:val="00C869EB"/>
    <w:rsid w:val="00CD03BC"/>
    <w:rsid w:val="00CD0408"/>
    <w:rsid w:val="00CD067F"/>
    <w:rsid w:val="00CE4DC9"/>
    <w:rsid w:val="00CE6FF9"/>
    <w:rsid w:val="00CE7C22"/>
    <w:rsid w:val="00D01E97"/>
    <w:rsid w:val="00D07995"/>
    <w:rsid w:val="00D10F85"/>
    <w:rsid w:val="00D11099"/>
    <w:rsid w:val="00D13D21"/>
    <w:rsid w:val="00D34A37"/>
    <w:rsid w:val="00D3536C"/>
    <w:rsid w:val="00D4390A"/>
    <w:rsid w:val="00D4494D"/>
    <w:rsid w:val="00D533FE"/>
    <w:rsid w:val="00D61DA2"/>
    <w:rsid w:val="00D63518"/>
    <w:rsid w:val="00DA6656"/>
    <w:rsid w:val="00DB35BB"/>
    <w:rsid w:val="00DC71F2"/>
    <w:rsid w:val="00DF072F"/>
    <w:rsid w:val="00DF44E3"/>
    <w:rsid w:val="00E31A3B"/>
    <w:rsid w:val="00E4625C"/>
    <w:rsid w:val="00E95333"/>
    <w:rsid w:val="00EA0A80"/>
    <w:rsid w:val="00EA29F7"/>
    <w:rsid w:val="00EA38A6"/>
    <w:rsid w:val="00ED0502"/>
    <w:rsid w:val="00F2652E"/>
    <w:rsid w:val="00F27486"/>
    <w:rsid w:val="00F44CA3"/>
    <w:rsid w:val="00F93533"/>
    <w:rsid w:val="00FA6A56"/>
    <w:rsid w:val="00FC6CA1"/>
    <w:rsid w:val="00FD3762"/>
    <w:rsid w:val="00FD6783"/>
  </w:rsids>
  <m:mathPr>
    <m:mathFont m:val="Cambria Math"/>
    <m:brkBin m:val="before"/>
    <m:brkBinSub m:val="--"/>
    <m:smallFrac/>
    <m:dispDef/>
    <m:lMargin m:val="0"/>
    <m:rMargin m:val="0"/>
    <m:defJc m:val="centerGroup"/>
    <m:wrapIndent m:val="1440"/>
    <m:intLim m:val="subSup"/>
    <m:naryLim m:val="undOvr"/>
  </m:mathPr>
  <w:themeFontLang w:val="sr-Latn-C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48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735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856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2584D"/>
    <w:pPr>
      <w:tabs>
        <w:tab w:val="center" w:pos="4680"/>
        <w:tab w:val="right" w:pos="9360"/>
      </w:tabs>
      <w:spacing w:after="0" w:line="240" w:lineRule="auto"/>
    </w:pPr>
  </w:style>
  <w:style w:type="character" w:customStyle="1" w:styleId="HeaderChar">
    <w:name w:val="Header Char"/>
    <w:basedOn w:val="DefaultParagraphFont"/>
    <w:link w:val="Header"/>
    <w:uiPriority w:val="99"/>
    <w:rsid w:val="0022584D"/>
  </w:style>
  <w:style w:type="paragraph" w:styleId="Footer">
    <w:name w:val="footer"/>
    <w:basedOn w:val="Normal"/>
    <w:link w:val="FooterChar"/>
    <w:uiPriority w:val="99"/>
    <w:unhideWhenUsed/>
    <w:rsid w:val="002258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22584D"/>
  </w:style>
  <w:style w:type="paragraph" w:styleId="ListParagraph">
    <w:name w:val="List Paragraph"/>
    <w:basedOn w:val="Normal"/>
    <w:uiPriority w:val="34"/>
    <w:qFormat/>
    <w:rsid w:val="00015A91"/>
    <w:pPr>
      <w:spacing w:line="276" w:lineRule="auto"/>
      <w:ind w:left="720"/>
      <w:contextualSpacing/>
      <w:jc w:val="left"/>
    </w:pPr>
  </w:style>
  <w:style w:type="character" w:customStyle="1" w:styleId="apple-converted-space">
    <w:name w:val="apple-converted-space"/>
    <w:basedOn w:val="DefaultParagraphFont"/>
    <w:rsid w:val="00015A91"/>
  </w:style>
  <w:style w:type="character" w:styleId="Strong">
    <w:name w:val="Strong"/>
    <w:basedOn w:val="DefaultParagraphFont"/>
    <w:uiPriority w:val="22"/>
    <w:qFormat/>
    <w:rsid w:val="00015A91"/>
    <w:rPr>
      <w:b/>
      <w:bCs/>
    </w:rPr>
  </w:style>
  <w:style w:type="character" w:styleId="Emphasis">
    <w:name w:val="Emphasis"/>
    <w:basedOn w:val="DefaultParagraphFont"/>
    <w:uiPriority w:val="20"/>
    <w:qFormat/>
    <w:rsid w:val="00015A91"/>
    <w:rPr>
      <w:i/>
      <w:iCs/>
    </w:rPr>
  </w:style>
  <w:style w:type="paragraph" w:styleId="CommentText">
    <w:name w:val="annotation text"/>
    <w:basedOn w:val="Normal"/>
    <w:link w:val="CommentTextChar"/>
    <w:uiPriority w:val="99"/>
    <w:unhideWhenUsed/>
    <w:rsid w:val="00015A91"/>
    <w:pPr>
      <w:spacing w:line="240" w:lineRule="auto"/>
      <w:jc w:val="left"/>
    </w:pPr>
    <w:rPr>
      <w:sz w:val="20"/>
      <w:szCs w:val="20"/>
    </w:rPr>
  </w:style>
  <w:style w:type="character" w:customStyle="1" w:styleId="CommentTextChar">
    <w:name w:val="Comment Text Char"/>
    <w:basedOn w:val="DefaultParagraphFont"/>
    <w:link w:val="CommentText"/>
    <w:uiPriority w:val="99"/>
    <w:rsid w:val="00015A91"/>
    <w:rPr>
      <w:sz w:val="20"/>
      <w:szCs w:val="20"/>
    </w:rPr>
  </w:style>
  <w:style w:type="paragraph" w:styleId="HTMLPreformatted">
    <w:name w:val="HTML Preformatted"/>
    <w:basedOn w:val="Normal"/>
    <w:link w:val="HTMLPreformattedChar"/>
    <w:uiPriority w:val="99"/>
    <w:unhideWhenUsed/>
    <w:rsid w:val="009A65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9A6559"/>
    <w:rPr>
      <w:rFonts w:ascii="Courier New" w:eastAsia="Times New Roman" w:hAnsi="Courier New" w:cs="Courier New"/>
      <w:sz w:val="20"/>
      <w:szCs w:val="20"/>
    </w:rPr>
  </w:style>
  <w:style w:type="paragraph" w:styleId="BalloonText">
    <w:name w:val="Balloon Text"/>
    <w:basedOn w:val="Normal"/>
    <w:link w:val="BalloonTextChar"/>
    <w:uiPriority w:val="99"/>
    <w:semiHidden/>
    <w:unhideWhenUsed/>
    <w:rsid w:val="00636A2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36A2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28111472">
      <w:bodyDiv w:val="1"/>
      <w:marLeft w:val="0"/>
      <w:marRight w:val="0"/>
      <w:marTop w:val="0"/>
      <w:marBottom w:val="0"/>
      <w:divBdr>
        <w:top w:val="none" w:sz="0" w:space="0" w:color="auto"/>
        <w:left w:val="none" w:sz="0" w:space="0" w:color="auto"/>
        <w:bottom w:val="none" w:sz="0" w:space="0" w:color="auto"/>
        <w:right w:val="none" w:sz="0" w:space="0" w:color="auto"/>
      </w:divBdr>
    </w:div>
    <w:div w:id="1292252701">
      <w:bodyDiv w:val="1"/>
      <w:marLeft w:val="0"/>
      <w:marRight w:val="0"/>
      <w:marTop w:val="0"/>
      <w:marBottom w:val="0"/>
      <w:divBdr>
        <w:top w:val="none" w:sz="0" w:space="0" w:color="auto"/>
        <w:left w:val="none" w:sz="0" w:space="0" w:color="auto"/>
        <w:bottom w:val="none" w:sz="0" w:space="0" w:color="auto"/>
        <w:right w:val="none" w:sz="0" w:space="0" w:color="auto"/>
      </w:divBdr>
    </w:div>
    <w:div w:id="1680354194">
      <w:bodyDiv w:val="1"/>
      <w:marLeft w:val="0"/>
      <w:marRight w:val="0"/>
      <w:marTop w:val="0"/>
      <w:marBottom w:val="0"/>
      <w:divBdr>
        <w:top w:val="none" w:sz="0" w:space="0" w:color="auto"/>
        <w:left w:val="none" w:sz="0" w:space="0" w:color="auto"/>
        <w:bottom w:val="none" w:sz="0" w:space="0" w:color="auto"/>
        <w:right w:val="none" w:sz="0" w:space="0" w:color="auto"/>
      </w:divBdr>
    </w:div>
    <w:div w:id="1818649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chart" Target="charts/chart1.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oter" Target="footer4.xml"/><Relationship Id="rId2" Type="http://schemas.openxmlformats.org/officeDocument/2006/relationships/styles" Target="styles.xml"/><Relationship Id="rId16" Type="http://schemas.openxmlformats.org/officeDocument/2006/relationships/chart" Target="charts/chart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hart" Target="charts/chart2.xm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1.png"/></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1" Type="http://schemas.openxmlformats.org/officeDocument/2006/relationships/oleObject" Target="file:///C:\Users\Jelena\Downloads\grafik2%20(2).xlsx" TargetMode="External"/></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0</c:v>
                </c:pt>
              </c:strCache>
            </c:strRef>
          </c:tx>
          <c:spPr>
            <a:solidFill>
              <a:schemeClr val="accent1"/>
            </a:solidFill>
            <a:ln>
              <a:noFill/>
            </a:ln>
            <a:effectLst/>
          </c:spPr>
          <c:invertIfNegative val="0"/>
          <c:cat>
            <c:strRef>
              <c:f>Sheet1!$A$2:$A$5</c:f>
              <c:strCache>
                <c:ptCount val="3"/>
                <c:pt idx="0">
                  <c:v>do 30 godina</c:v>
                </c:pt>
                <c:pt idx="1">
                  <c:v>31-36 godina</c:v>
                </c:pt>
                <c:pt idx="2">
                  <c:v>36-40 godina</c:v>
                </c:pt>
              </c:strCache>
            </c:strRef>
          </c:cat>
          <c:val>
            <c:numRef>
              <c:f>Sheet1!$B$2:$B$5</c:f>
              <c:numCache>
                <c:formatCode>General</c:formatCode>
                <c:ptCount val="4"/>
                <c:pt idx="0">
                  <c:v>0</c:v>
                </c:pt>
                <c:pt idx="1">
                  <c:v>0</c:v>
                </c:pt>
                <c:pt idx="2">
                  <c:v>0</c:v>
                </c:pt>
              </c:numCache>
            </c:numRef>
          </c:val>
        </c:ser>
        <c:ser>
          <c:idx val="1"/>
          <c:order val="1"/>
          <c:tx>
            <c:strRef>
              <c:f>Sheet1!$C$1</c:f>
              <c:strCache>
                <c:ptCount val="1"/>
                <c:pt idx="0">
                  <c:v>Column1</c:v>
                </c:pt>
              </c:strCache>
            </c:strRef>
          </c:tx>
          <c:spPr>
            <a:solidFill>
              <a:schemeClr val="accent2"/>
            </a:solidFill>
            <a:ln>
              <a:noFill/>
            </a:ln>
            <a:effectLst/>
          </c:spPr>
          <c:invertIfNegative val="0"/>
          <c:cat>
            <c:strRef>
              <c:f>Sheet1!$A$2:$A$5</c:f>
              <c:strCache>
                <c:ptCount val="3"/>
                <c:pt idx="0">
                  <c:v>do 30 godina</c:v>
                </c:pt>
                <c:pt idx="1">
                  <c:v>31-36 godina</c:v>
                </c:pt>
                <c:pt idx="2">
                  <c:v>36-40 godina</c:v>
                </c:pt>
              </c:strCache>
            </c:strRef>
          </c:cat>
          <c:val>
            <c:numRef>
              <c:f>Sheet1!$C$2:$C$5</c:f>
              <c:numCache>
                <c:formatCode>General</c:formatCode>
                <c:ptCount val="4"/>
                <c:pt idx="0">
                  <c:v>6</c:v>
                </c:pt>
                <c:pt idx="1">
                  <c:v>12</c:v>
                </c:pt>
                <c:pt idx="2">
                  <c:v>7</c:v>
                </c:pt>
              </c:numCache>
            </c:numRef>
          </c:val>
        </c:ser>
        <c:ser>
          <c:idx val="2"/>
          <c:order val="2"/>
          <c:tx>
            <c:strRef>
              <c:f>Sheet1!$D$1</c:f>
              <c:strCache>
                <c:ptCount val="1"/>
                <c:pt idx="0">
                  <c:v>Column2</c:v>
                </c:pt>
              </c:strCache>
            </c:strRef>
          </c:tx>
          <c:spPr>
            <a:solidFill>
              <a:schemeClr val="accent3"/>
            </a:solidFill>
            <a:ln>
              <a:noFill/>
            </a:ln>
            <a:effectLst/>
          </c:spPr>
          <c:invertIfNegative val="0"/>
          <c:cat>
            <c:strRef>
              <c:f>Sheet1!$A$2:$A$5</c:f>
              <c:strCache>
                <c:ptCount val="3"/>
                <c:pt idx="0">
                  <c:v>do 30 godina</c:v>
                </c:pt>
                <c:pt idx="1">
                  <c:v>31-36 godina</c:v>
                </c:pt>
                <c:pt idx="2">
                  <c:v>36-40 godina</c:v>
                </c:pt>
              </c:strCache>
            </c:strRef>
          </c:cat>
          <c:val>
            <c:numRef>
              <c:f>Sheet1!$D$2:$D$5</c:f>
              <c:numCache>
                <c:formatCode>General</c:formatCode>
                <c:ptCount val="4"/>
              </c:numCache>
            </c:numRef>
          </c:val>
        </c:ser>
        <c:dLbls>
          <c:showLegendKey val="0"/>
          <c:showVal val="0"/>
          <c:showCatName val="0"/>
          <c:showSerName val="0"/>
          <c:showPercent val="0"/>
          <c:showBubbleSize val="0"/>
        </c:dLbls>
        <c:gapWidth val="219"/>
        <c:overlap val="-27"/>
        <c:axId val="22000624"/>
        <c:axId val="21997360"/>
      </c:barChart>
      <c:catAx>
        <c:axId val="22000624"/>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x-none"/>
                  <a:t>godine</a:t>
                </a:r>
                <a:endParaRPr lang="en-US"/>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1997360"/>
        <c:crosses val="autoZero"/>
        <c:auto val="1"/>
        <c:lblAlgn val="ctr"/>
        <c:lblOffset val="100"/>
        <c:noMultiLvlLbl val="0"/>
      </c:catAx>
      <c:valAx>
        <c:axId val="21997360"/>
        <c:scaling>
          <c:orientation val="minMax"/>
          <c:max val="15"/>
        </c:scaling>
        <c:delete val="0"/>
        <c:axPos val="l"/>
        <c:majorGridlines>
          <c:spPr>
            <a:ln w="9525" cap="flat" cmpd="sng" algn="ctr">
              <a:solidFill>
                <a:schemeClr val="tx1">
                  <a:lumMod val="15000"/>
                  <a:lumOff val="85000"/>
                </a:schemeClr>
              </a:solidFill>
              <a:round/>
            </a:ln>
            <a:effectLst/>
          </c:spPr>
        </c:majorGridlines>
        <c:minorGridlines>
          <c:spPr>
            <a:ln w="9525" cap="flat" cmpd="sng" algn="ctr">
              <a:solidFill>
                <a:schemeClr val="tx1">
                  <a:lumMod val="5000"/>
                  <a:lumOff val="95000"/>
                </a:schemeClr>
              </a:solidFill>
              <a:round/>
            </a:ln>
            <a:effectLst/>
          </c:spPr>
        </c:min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x-none"/>
                  <a:t>broj pacijenata</a:t>
                </a:r>
                <a:endParaRPr lang="en-US"/>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200062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stacked"/>
        <c:varyColors val="0"/>
        <c:ser>
          <c:idx val="0"/>
          <c:order val="0"/>
          <c:tx>
            <c:v>% aneuploidije</c:v>
          </c:tx>
          <c:invertIfNegative val="0"/>
          <c:cat>
            <c:strRef>
              <c:f>'[grafik2 (2).xlsx]Sheet1'!$A$2:$A$4</c:f>
              <c:strCache>
                <c:ptCount val="3"/>
                <c:pt idx="0">
                  <c:v>do 30. godine</c:v>
                </c:pt>
                <c:pt idx="1">
                  <c:v>od 31. do 36. godine</c:v>
                </c:pt>
                <c:pt idx="2">
                  <c:v>&gt;36 godina</c:v>
                </c:pt>
              </c:strCache>
            </c:strRef>
          </c:cat>
          <c:val>
            <c:numRef>
              <c:f>'[grafik2 (2).xlsx]Sheet1'!$B$2:$B$4</c:f>
              <c:numCache>
                <c:formatCode>0.00</c:formatCode>
                <c:ptCount val="3"/>
                <c:pt idx="0">
                  <c:v>13.04</c:v>
                </c:pt>
                <c:pt idx="1">
                  <c:v>50</c:v>
                </c:pt>
                <c:pt idx="2">
                  <c:v>36.96</c:v>
                </c:pt>
              </c:numCache>
            </c:numRef>
          </c:val>
        </c:ser>
        <c:dLbls>
          <c:showLegendKey val="0"/>
          <c:showVal val="0"/>
          <c:showCatName val="0"/>
          <c:showSerName val="0"/>
          <c:showPercent val="0"/>
          <c:showBubbleSize val="0"/>
        </c:dLbls>
        <c:gapWidth val="150"/>
        <c:overlap val="100"/>
        <c:axId val="21995184"/>
        <c:axId val="21999536"/>
      </c:barChart>
      <c:catAx>
        <c:axId val="21995184"/>
        <c:scaling>
          <c:orientation val="minMax"/>
        </c:scaling>
        <c:delete val="0"/>
        <c:axPos val="b"/>
        <c:numFmt formatCode="General" sourceLinked="0"/>
        <c:majorTickMark val="out"/>
        <c:minorTickMark val="none"/>
        <c:tickLblPos val="nextTo"/>
        <c:crossAx val="21999536"/>
        <c:crosses val="autoZero"/>
        <c:auto val="1"/>
        <c:lblAlgn val="ctr"/>
        <c:lblOffset val="100"/>
        <c:noMultiLvlLbl val="0"/>
      </c:catAx>
      <c:valAx>
        <c:axId val="21999536"/>
        <c:scaling>
          <c:orientation val="minMax"/>
        </c:scaling>
        <c:delete val="0"/>
        <c:axPos val="l"/>
        <c:majorGridlines/>
        <c:numFmt formatCode="0" sourceLinked="0"/>
        <c:majorTickMark val="out"/>
        <c:minorTickMark val="none"/>
        <c:tickLblPos val="nextTo"/>
        <c:crossAx val="21995184"/>
        <c:crosses val="autoZero"/>
        <c:crossBetween val="between"/>
      </c:valAx>
    </c:plotArea>
    <c:legend>
      <c:legendPos val="r"/>
      <c:overlay val="0"/>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Sales</c:v>
                </c:pt>
              </c:strCache>
            </c:strRef>
          </c:tx>
          <c:dPt>
            <c:idx val="0"/>
            <c:bubble3D val="0"/>
            <c:spPr>
              <a:solidFill>
                <a:schemeClr val="accent1"/>
              </a:solidFill>
              <a:ln>
                <a:noFill/>
              </a:ln>
              <a:effectLst>
                <a:outerShdw blurRad="254000" sx="102000" sy="102000" algn="ctr" rotWithShape="0">
                  <a:prstClr val="black">
                    <a:alpha val="20000"/>
                  </a:prstClr>
                </a:outerShdw>
              </a:effectLst>
            </c:spPr>
          </c:dPt>
          <c:dPt>
            <c:idx val="1"/>
            <c:bubble3D val="0"/>
            <c:spPr>
              <a:solidFill>
                <a:schemeClr val="accent2"/>
              </a:solidFill>
              <a:ln>
                <a:noFill/>
              </a:ln>
              <a:effectLst>
                <a:outerShdw blurRad="254000" sx="102000" sy="102000" algn="ctr" rotWithShape="0">
                  <a:prstClr val="black">
                    <a:alpha val="20000"/>
                  </a:prstClr>
                </a:outerShdw>
              </a:effectLst>
            </c:spPr>
          </c:dPt>
          <c:dPt>
            <c:idx val="2"/>
            <c:bubble3D val="0"/>
            <c:spPr>
              <a:solidFill>
                <a:schemeClr val="accent3"/>
              </a:solidFill>
              <a:ln>
                <a:noFill/>
              </a:ln>
              <a:effectLst>
                <a:outerShdw blurRad="254000" sx="102000" sy="102000" algn="ctr" rotWithShape="0">
                  <a:prstClr val="black">
                    <a:alpha val="20000"/>
                  </a:prstClr>
                </a:outerShdw>
              </a:effectLst>
            </c:spPr>
          </c:dPt>
          <c:dPt>
            <c:idx val="3"/>
            <c:bubble3D val="0"/>
            <c:spPr>
              <a:solidFill>
                <a:schemeClr val="accent4"/>
              </a:solidFill>
              <a:ln>
                <a:noFill/>
              </a:ln>
              <a:effectLst>
                <a:outerShdw blurRad="254000" sx="102000" sy="102000" algn="ctr" rotWithShape="0">
                  <a:prstClr val="black">
                    <a:alpha val="20000"/>
                  </a:prstClr>
                </a:outerShdw>
              </a:effectLst>
            </c:spPr>
          </c:dPt>
          <c:dPt>
            <c:idx val="4"/>
            <c:bubble3D val="0"/>
            <c:spPr>
              <a:solidFill>
                <a:schemeClr val="accent5"/>
              </a:solidFill>
              <a:ln>
                <a:noFill/>
              </a:ln>
              <a:effectLst>
                <a:outerShdw blurRad="254000" sx="102000" sy="102000" algn="ctr" rotWithShape="0">
                  <a:prstClr val="black">
                    <a:alpha val="20000"/>
                  </a:prstClr>
                </a:outerShdw>
              </a:effectLst>
            </c:spPr>
          </c:dPt>
          <c:dPt>
            <c:idx val="5"/>
            <c:bubble3D val="0"/>
            <c:spPr>
              <a:solidFill>
                <a:schemeClr val="accent6"/>
              </a:solidFill>
              <a:ln>
                <a:noFill/>
              </a:ln>
              <a:effectLst>
                <a:outerShdw blurRad="254000" sx="102000" sy="102000" algn="ctr" rotWithShape="0">
                  <a:prstClr val="black">
                    <a:alpha val="20000"/>
                  </a:prstClr>
                </a:outerShdw>
              </a:effectLst>
            </c:spPr>
          </c:dPt>
          <c:dLbls>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Sheet1!$A$2:$A$7</c:f>
              <c:strCache>
                <c:ptCount val="6"/>
                <c:pt idx="0">
                  <c:v>tubarni</c:v>
                </c:pt>
                <c:pt idx="1">
                  <c:v>nepoznato</c:v>
                </c:pt>
                <c:pt idx="2">
                  <c:v>PCO</c:v>
                </c:pt>
                <c:pt idx="3">
                  <c:v>muški</c:v>
                </c:pt>
                <c:pt idx="4">
                  <c:v>uterini</c:v>
                </c:pt>
                <c:pt idx="5">
                  <c:v>kombinovani</c:v>
                </c:pt>
              </c:strCache>
            </c:strRef>
          </c:cat>
          <c:val>
            <c:numRef>
              <c:f>Sheet1!$B$2:$B$7</c:f>
              <c:numCache>
                <c:formatCode>0.00%</c:formatCode>
                <c:ptCount val="6"/>
                <c:pt idx="0">
                  <c:v>0.36900000000000038</c:v>
                </c:pt>
                <c:pt idx="1">
                  <c:v>0.13039999999999999</c:v>
                </c:pt>
                <c:pt idx="2">
                  <c:v>0.17390000000000017</c:v>
                </c:pt>
                <c:pt idx="3">
                  <c:v>4.3400000000000001E-2</c:v>
                </c:pt>
                <c:pt idx="4">
                  <c:v>4.3400000000000001E-2</c:v>
                </c:pt>
                <c:pt idx="5">
                  <c:v>0.23900000000000016</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zero"/>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20</Pages>
  <Words>4221</Words>
  <Characters>24065</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2019-08-02T20:48:00Z</dcterms:created>
  <dcterms:modified xsi:type="dcterms:W3CDTF">2019-08-02T20:48:00Z</dcterms:modified>
</cp:coreProperties>
</file>